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firstLine="420"/>
        <w:jc w:val="center"/>
        <w:rPr>
          <w:rFonts w:hint="eastAsia" w:ascii="宋体" w:hAnsi="宋体"/>
          <w:b/>
          <w:sz w:val="28"/>
          <w:szCs w:val="28"/>
        </w:rPr>
      </w:pPr>
      <w:bookmarkStart w:id="0" w:name="_GoBack"/>
      <w:r>
        <w:rPr>
          <w:rFonts w:hint="eastAsia" w:ascii="宋体" w:hAnsi="宋体"/>
          <w:b/>
          <w:sz w:val="28"/>
          <w:szCs w:val="28"/>
          <w:lang w:eastAsia="zh-CN"/>
        </w:rPr>
        <w:t>附件二：</w:t>
      </w:r>
      <w:r>
        <w:rPr>
          <w:rFonts w:hint="eastAsia" w:ascii="宋体" w:hAnsi="宋体"/>
          <w:b/>
          <w:sz w:val="28"/>
          <w:szCs w:val="28"/>
          <w:lang w:val="en-US" w:eastAsia="zh-CN"/>
        </w:rPr>
        <w:t>《2015-2016年公共管理学院感恩行动实施细则（修订版）</w:t>
      </w:r>
      <w:r>
        <w:rPr>
          <w:rFonts w:hint="eastAsia" w:ascii="宋体" w:hAnsi="宋体"/>
          <w:b/>
          <w:sz w:val="28"/>
          <w:szCs w:val="28"/>
          <w:lang w:eastAsia="zh-CN"/>
        </w:rPr>
        <w:t>》</w:t>
      </w:r>
      <w:r>
        <w:rPr>
          <w:rFonts w:hint="eastAsia" w:ascii="宋体" w:hAnsi="宋体"/>
          <w:b/>
          <w:sz w:val="28"/>
          <w:szCs w:val="28"/>
        </w:rPr>
        <w:t>意见反馈表</w:t>
      </w:r>
    </w:p>
    <w:bookmarkEnd w:id="0"/>
    <w:p>
      <w:pPr>
        <w:ind w:firstLine="420"/>
        <w:jc w:val="left"/>
        <w:rPr>
          <w:rFonts w:hint="eastAsia"/>
          <w:sz w:val="24"/>
          <w:szCs w:val="24"/>
        </w:rPr>
      </w:pPr>
    </w:p>
    <w:p>
      <w:pPr>
        <w:ind w:firstLine="420"/>
        <w:jc w:val="left"/>
        <w:rPr>
          <w:rFonts w:hint="eastAsia"/>
          <w:sz w:val="24"/>
          <w:szCs w:val="24"/>
        </w:rPr>
      </w:pPr>
      <w:r>
        <w:rPr>
          <w:rFonts w:hint="eastAsia"/>
          <w:sz w:val="24"/>
          <w:szCs w:val="24"/>
        </w:rPr>
        <w:t>秉承“为同学服务”的理念，我院在2015-2016年度的助学工作中积极听取广大学院学子的意见以及建议，做到真心实意为同学们着想，脚踏实地干实事。并于2015年11月-12月就“修订2015年《公共管理学院感恩行动实施细则》”这一主题于本部、三水两个校区召开了数次助学工作会议以及受助生代表会议，最终拟定《公共管理学院感恩行动实施细则》2015年修订版，向学院辅导员以及全院同学征集意见。在这一过程中，我们感受到学院广大师生一同参与学院建设的良好氛围，并就各方意见进行了反馈。现本次《公共管理学院</w:t>
      </w:r>
      <w:r>
        <w:rPr>
          <w:sz w:val="24"/>
          <w:szCs w:val="24"/>
        </w:rPr>
        <w:t>感恩行动实施</w:t>
      </w:r>
      <w:r>
        <w:rPr>
          <w:rFonts w:hint="eastAsia"/>
          <w:sz w:val="24"/>
          <w:szCs w:val="24"/>
        </w:rPr>
        <w:t>细则》修订工作已圆满画上句点，我院就本次工作中所收集的意见进行了反馈，具体如附件所示。</w:t>
      </w:r>
    </w:p>
    <w:p>
      <w:pPr>
        <w:jc w:val="center"/>
      </w:pPr>
    </w:p>
    <w:tbl>
      <w:tblPr>
        <w:tblStyle w:val="10"/>
        <w:tblW w:w="8005" w:type="dxa"/>
        <w:jc w:val="center"/>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3569"/>
        <w:gridCol w:w="3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867" w:type="dxa"/>
            <w:vAlign w:val="center"/>
          </w:tcPr>
          <w:p>
            <w:pPr>
              <w:jc w:val="center"/>
              <w:rPr>
                <w:b/>
                <w:sz w:val="24"/>
                <w:szCs w:val="24"/>
              </w:rPr>
            </w:pPr>
            <w:r>
              <w:rPr>
                <w:rFonts w:hint="eastAsia"/>
                <w:b/>
                <w:sz w:val="24"/>
                <w:szCs w:val="24"/>
              </w:rPr>
              <w:t>序号</w:t>
            </w:r>
          </w:p>
        </w:tc>
        <w:tc>
          <w:tcPr>
            <w:tcW w:w="3569" w:type="dxa"/>
            <w:vAlign w:val="center"/>
          </w:tcPr>
          <w:p>
            <w:pPr>
              <w:jc w:val="center"/>
              <w:rPr>
                <w:b/>
                <w:sz w:val="24"/>
                <w:szCs w:val="24"/>
              </w:rPr>
            </w:pPr>
            <w:r>
              <w:rPr>
                <w:rFonts w:hint="eastAsia"/>
                <w:b/>
                <w:sz w:val="24"/>
                <w:szCs w:val="24"/>
              </w:rPr>
              <w:t>意见/建议摘要</w:t>
            </w:r>
          </w:p>
        </w:tc>
        <w:tc>
          <w:tcPr>
            <w:tcW w:w="3569" w:type="dxa"/>
            <w:vAlign w:val="center"/>
          </w:tcPr>
          <w:p>
            <w:pPr>
              <w:jc w:val="center"/>
              <w:rPr>
                <w:b/>
                <w:sz w:val="24"/>
                <w:szCs w:val="24"/>
              </w:rPr>
            </w:pPr>
            <w:r>
              <w:rPr>
                <w:rFonts w:hint="eastAsia"/>
                <w:b/>
                <w:sz w:val="24"/>
                <w:szCs w:val="24"/>
              </w:rPr>
              <w:t>意见回应情况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1</w:t>
            </w:r>
          </w:p>
        </w:tc>
        <w:tc>
          <w:tcPr>
            <w:tcW w:w="3569" w:type="dxa"/>
          </w:tcPr>
          <w:p>
            <w:pPr>
              <w:rPr>
                <w:sz w:val="24"/>
                <w:szCs w:val="24"/>
              </w:rPr>
            </w:pPr>
            <w:r>
              <w:rPr>
                <w:rFonts w:hint="eastAsia"/>
                <w:sz w:val="24"/>
                <w:szCs w:val="24"/>
              </w:rPr>
              <w:t>第二条“社会公益活动是指参加由校（院）青协或县（区）以上各级公益机构组织的各项活动。”是否包括参加其他学院青协主办的活动，还是说这里的院青协特指公管学院？</w:t>
            </w:r>
          </w:p>
        </w:tc>
        <w:tc>
          <w:tcPr>
            <w:tcW w:w="3569" w:type="dxa"/>
          </w:tcPr>
          <w:p>
            <w:pPr>
              <w:rPr>
                <w:sz w:val="24"/>
                <w:szCs w:val="24"/>
              </w:rPr>
            </w:pPr>
            <w:r>
              <w:rPr>
                <w:rFonts w:hint="eastAsia"/>
                <w:sz w:val="24"/>
                <w:szCs w:val="24"/>
              </w:rPr>
              <w:t>包括，院级青协包括</w:t>
            </w:r>
            <w:r>
              <w:rPr>
                <w:sz w:val="24"/>
                <w:szCs w:val="24"/>
              </w:rPr>
              <w:t>校内所有学院的青协组织</w:t>
            </w:r>
            <w:r>
              <w:rPr>
                <w:rFonts w:hint="eastAsia"/>
                <w:sz w:val="24"/>
                <w:szCs w:val="24"/>
              </w:rPr>
              <w:t>。</w:t>
            </w:r>
          </w:p>
          <w:p>
            <w:pPr>
              <w:rPr>
                <w:color w:val="FF0000"/>
                <w:sz w:val="24"/>
                <w:szCs w:val="24"/>
              </w:rPr>
            </w:pPr>
            <w:r>
              <w:rPr>
                <w:rFonts w:hint="eastAsia"/>
                <w:color w:val="FF0000"/>
                <w:sz w:val="24"/>
                <w:szCs w:val="24"/>
              </w:rPr>
              <w:t>第二条中此部分内容已修改为：</w:t>
            </w:r>
          </w:p>
          <w:p>
            <w:pPr>
              <w:rPr>
                <w:sz w:val="24"/>
                <w:szCs w:val="24"/>
              </w:rPr>
            </w:pPr>
            <w:r>
              <w:rPr>
                <w:rFonts w:hint="eastAsia"/>
                <w:color w:val="FF0000"/>
                <w:sz w:val="24"/>
                <w:szCs w:val="24"/>
              </w:rPr>
              <w:t>“</w:t>
            </w:r>
            <w:r>
              <w:rPr>
                <w:color w:val="FF0000"/>
                <w:sz w:val="24"/>
                <w:szCs w:val="24"/>
              </w:rPr>
              <w:t>社会公益活动是指参加由校（各学院）青协</w:t>
            </w:r>
            <w:r>
              <w:rPr>
                <w:rFonts w:hint="eastAsia"/>
                <w:color w:val="FF0000"/>
                <w:sz w:val="24"/>
                <w:szCs w:val="24"/>
              </w:rPr>
              <w:t>、</w:t>
            </w:r>
            <w:r>
              <w:rPr>
                <w:color w:val="FF0000"/>
                <w:sz w:val="24"/>
                <w:szCs w:val="24"/>
              </w:rPr>
              <w:t>校内其他组织或县（区）级及以上各级</w:t>
            </w:r>
            <w:r>
              <w:rPr>
                <w:rFonts w:hint="eastAsia"/>
                <w:color w:val="FF0000"/>
                <w:sz w:val="24"/>
                <w:szCs w:val="24"/>
              </w:rPr>
              <w:t>公益机构</w:t>
            </w:r>
            <w:r>
              <w:rPr>
                <w:color w:val="FF0000"/>
                <w:sz w:val="24"/>
                <w:szCs w:val="24"/>
              </w:rPr>
              <w:t>组织的各项活动。</w:t>
            </w:r>
            <w:r>
              <w:rPr>
                <w:rFonts w:hint="eastAsia"/>
                <w:color w:val="FF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2</w:t>
            </w:r>
          </w:p>
        </w:tc>
        <w:tc>
          <w:tcPr>
            <w:tcW w:w="3569" w:type="dxa"/>
          </w:tcPr>
          <w:p>
            <w:pPr>
              <w:rPr>
                <w:sz w:val="24"/>
                <w:szCs w:val="24"/>
              </w:rPr>
            </w:pPr>
            <w:r>
              <w:rPr>
                <w:rFonts w:hint="eastAsia"/>
                <w:sz w:val="24"/>
                <w:szCs w:val="24"/>
              </w:rPr>
              <w:t>第四条“新认定困难学生（含大一新生）在申请国家励志奖学金、国家助学金时，须先书面承诺在下一学年度补足相应的感恩时数”，是否指非新认定的不需要书面承诺？但是我们认为，非新认定困难学生也应该书面承诺。</w:t>
            </w:r>
            <w:r>
              <w:rPr>
                <w:sz w:val="24"/>
                <w:szCs w:val="24"/>
              </w:rPr>
              <w:t xml:space="preserve"> </w:t>
            </w:r>
          </w:p>
        </w:tc>
        <w:tc>
          <w:tcPr>
            <w:tcW w:w="3569" w:type="dxa"/>
          </w:tcPr>
          <w:p>
            <w:pPr>
              <w:rPr>
                <w:sz w:val="24"/>
                <w:szCs w:val="24"/>
              </w:rPr>
            </w:pPr>
            <w:r>
              <w:rPr>
                <w:sz w:val="24"/>
                <w:szCs w:val="24"/>
              </w:rPr>
              <w:t>获得励志奖学金和助学金</w:t>
            </w:r>
            <w:r>
              <w:rPr>
                <w:rFonts w:hint="eastAsia"/>
                <w:sz w:val="24"/>
                <w:szCs w:val="24"/>
              </w:rPr>
              <w:t>的</w:t>
            </w:r>
            <w:r>
              <w:rPr>
                <w:sz w:val="24"/>
                <w:szCs w:val="24"/>
              </w:rPr>
              <w:t>新认定和感恩时数未达到要求的</w:t>
            </w:r>
            <w:r>
              <w:rPr>
                <w:rFonts w:hint="eastAsia"/>
                <w:sz w:val="24"/>
                <w:szCs w:val="24"/>
              </w:rPr>
              <w:t>非新认定困难学生</w:t>
            </w:r>
            <w:r>
              <w:rPr>
                <w:sz w:val="24"/>
                <w:szCs w:val="24"/>
              </w:rPr>
              <w:t>都需书面承诺在下一学年度补足相应的感恩时数</w:t>
            </w:r>
            <w:r>
              <w:rPr>
                <w:rFonts w:hint="eastAsia"/>
                <w:sz w:val="24"/>
                <w:szCs w:val="24"/>
              </w:rPr>
              <w:t>。</w:t>
            </w: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3</w:t>
            </w:r>
          </w:p>
        </w:tc>
        <w:tc>
          <w:tcPr>
            <w:tcW w:w="3569" w:type="dxa"/>
          </w:tcPr>
          <w:p>
            <w:pPr>
              <w:rPr>
                <w:sz w:val="24"/>
                <w:szCs w:val="24"/>
              </w:rPr>
            </w:pPr>
            <w:r>
              <w:rPr>
                <w:rFonts w:hint="eastAsia"/>
                <w:sz w:val="24"/>
                <w:szCs w:val="24"/>
              </w:rPr>
              <w:t>第五条“可同时申请国家励志奖学金和国家助学金”，是否是指在能够同时申请的情况下，也能同时获得国家励志奖学金和国家助学金？</w:t>
            </w:r>
          </w:p>
        </w:tc>
        <w:tc>
          <w:tcPr>
            <w:tcW w:w="3569" w:type="dxa"/>
          </w:tcPr>
          <w:p>
            <w:pPr>
              <w:rPr>
                <w:sz w:val="24"/>
                <w:szCs w:val="24"/>
              </w:rPr>
            </w:pPr>
            <w:r>
              <w:rPr>
                <w:rFonts w:hint="eastAsia"/>
                <w:sz w:val="24"/>
                <w:szCs w:val="24"/>
              </w:rPr>
              <w:t>第五条“</w:t>
            </w:r>
            <w:r>
              <w:rPr>
                <w:sz w:val="24"/>
                <w:szCs w:val="24"/>
              </w:rPr>
              <w:t>上</w:t>
            </w:r>
            <w:r>
              <w:rPr>
                <w:rFonts w:hint="eastAsia"/>
                <w:sz w:val="24"/>
                <w:szCs w:val="24"/>
              </w:rPr>
              <w:t>一</w:t>
            </w:r>
            <w:r>
              <w:rPr>
                <w:sz w:val="24"/>
                <w:szCs w:val="24"/>
              </w:rPr>
              <w:t>学年</w:t>
            </w:r>
            <w:r>
              <w:rPr>
                <w:rFonts w:hint="eastAsia"/>
                <w:sz w:val="24"/>
                <w:szCs w:val="24"/>
              </w:rPr>
              <w:t>度</w:t>
            </w:r>
            <w:r>
              <w:rPr>
                <w:sz w:val="24"/>
                <w:szCs w:val="24"/>
              </w:rPr>
              <w:t>综合测评排名和学习绩点排名均在班级</w:t>
            </w:r>
            <w:r>
              <w:rPr>
                <w:rFonts w:hint="eastAsia"/>
                <w:sz w:val="24"/>
                <w:szCs w:val="24"/>
              </w:rPr>
              <w:t>前10%以内的，可同时申请</w:t>
            </w:r>
            <w:r>
              <w:rPr>
                <w:sz w:val="24"/>
                <w:szCs w:val="24"/>
              </w:rPr>
              <w:t>国家励志奖学金</w:t>
            </w:r>
            <w:r>
              <w:rPr>
                <w:rFonts w:hint="eastAsia"/>
                <w:sz w:val="24"/>
                <w:szCs w:val="24"/>
              </w:rPr>
              <w:t>和</w:t>
            </w:r>
            <w:r>
              <w:rPr>
                <w:sz w:val="24"/>
                <w:szCs w:val="24"/>
              </w:rPr>
              <w:t>国家助学金，感恩时数按以上单项要求叠加计算。</w:t>
            </w:r>
            <w:r>
              <w:rPr>
                <w:rFonts w:hint="eastAsia"/>
                <w:sz w:val="24"/>
                <w:szCs w:val="24"/>
              </w:rPr>
              <w:t>”</w:t>
            </w:r>
          </w:p>
          <w:p>
            <w:pPr>
              <w:rPr>
                <w:sz w:val="24"/>
                <w:szCs w:val="24"/>
              </w:rPr>
            </w:pPr>
            <w:r>
              <w:rPr>
                <w:rFonts w:hint="eastAsia"/>
                <w:sz w:val="24"/>
                <w:szCs w:val="24"/>
              </w:rPr>
              <w:t>即同时申请两项的学生如符合以上要求则可同时获得励志奖学金与助学金。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4</w:t>
            </w:r>
          </w:p>
        </w:tc>
        <w:tc>
          <w:tcPr>
            <w:tcW w:w="3569" w:type="dxa"/>
          </w:tcPr>
          <w:p>
            <w:pPr>
              <w:rPr>
                <w:sz w:val="24"/>
                <w:szCs w:val="24"/>
              </w:rPr>
            </w:pPr>
            <w:r>
              <w:rPr>
                <w:rFonts w:hint="eastAsia"/>
                <w:sz w:val="24"/>
                <w:szCs w:val="24"/>
              </w:rPr>
              <w:t>第七条中“包含校级院级学生组织的干事”，学生手册上没有标明干事也是学生干部。</w:t>
            </w:r>
          </w:p>
        </w:tc>
        <w:tc>
          <w:tcPr>
            <w:tcW w:w="3569" w:type="dxa"/>
          </w:tcPr>
          <w:p>
            <w:pPr>
              <w:rPr>
                <w:color w:val="FF0000"/>
                <w:sz w:val="24"/>
                <w:szCs w:val="24"/>
              </w:rPr>
            </w:pPr>
            <w:r>
              <w:rPr>
                <w:rFonts w:hint="eastAsia"/>
                <w:color w:val="FF0000"/>
                <w:sz w:val="24"/>
                <w:szCs w:val="24"/>
              </w:rPr>
              <w:t>第七条中此部分内容已修改为：</w:t>
            </w:r>
          </w:p>
          <w:p>
            <w:pPr>
              <w:rPr>
                <w:sz w:val="24"/>
                <w:szCs w:val="24"/>
              </w:rPr>
            </w:pPr>
            <w:r>
              <w:rPr>
                <w:rFonts w:hint="eastAsia"/>
                <w:color w:val="FF0000"/>
                <w:sz w:val="24"/>
                <w:szCs w:val="24"/>
              </w:rPr>
              <w:t>“担任学生干部或校级院级学生组织的干事满一年（学生干部及校级学生组织范围参照学生手册）且年度考核为称职及以上，感恩时数按一学年 24小时计算。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867" w:type="dxa"/>
            <w:vAlign w:val="center"/>
          </w:tcPr>
          <w:p>
            <w:pPr>
              <w:jc w:val="center"/>
              <w:rPr>
                <w:sz w:val="24"/>
                <w:szCs w:val="24"/>
              </w:rPr>
            </w:pPr>
            <w:r>
              <w:rPr>
                <w:rFonts w:hint="eastAsia"/>
                <w:sz w:val="24"/>
                <w:szCs w:val="24"/>
              </w:rPr>
              <w:t>5</w:t>
            </w:r>
          </w:p>
        </w:tc>
        <w:tc>
          <w:tcPr>
            <w:tcW w:w="3569" w:type="dxa"/>
          </w:tcPr>
          <w:p>
            <w:pPr>
              <w:rPr>
                <w:sz w:val="24"/>
                <w:szCs w:val="24"/>
              </w:rPr>
            </w:pPr>
            <w:r>
              <w:rPr>
                <w:rFonts w:hint="eastAsia"/>
                <w:sz w:val="24"/>
                <w:szCs w:val="24"/>
              </w:rPr>
              <w:t>第七条“若一学年内同时担任两个以上学生干部职务（如班委、班助、团学干部）且考核为称职及以上，感恩时数按一学年48小时计算。”对于三水校区，是否计算的时数太多了？</w:t>
            </w:r>
          </w:p>
        </w:tc>
        <w:tc>
          <w:tcPr>
            <w:tcW w:w="3569" w:type="dxa"/>
          </w:tcPr>
          <w:p>
            <w:pPr/>
            <w:r>
              <w:rPr>
                <w:rFonts w:hint="eastAsia" w:ascii="宋体" w:hAnsi="宋体"/>
                <w:sz w:val="24"/>
              </w:rPr>
              <w:t>从所加感恩时数与困难学生付出的努力相平衡，故同时担任两个职位的予以</w:t>
            </w:r>
            <w:r>
              <w:rPr>
                <w:rFonts w:hint="eastAsia"/>
                <w:sz w:val="24"/>
                <w:szCs w:val="24"/>
              </w:rPr>
              <w:t>一学年48小时计算，但考虑所加时数太多的问题，同时担任两个职务以上如三个、四个职务的同学一学年也仅计为48小时。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6</w:t>
            </w:r>
          </w:p>
        </w:tc>
        <w:tc>
          <w:tcPr>
            <w:tcW w:w="3569" w:type="dxa"/>
          </w:tcPr>
          <w:p>
            <w:pPr>
              <w:numPr>
                <w:ilvl w:val="0"/>
                <w:numId w:val="1"/>
              </w:numPr>
              <w:rPr>
                <w:sz w:val="24"/>
                <w:szCs w:val="24"/>
              </w:rPr>
            </w:pPr>
            <w:r>
              <w:rPr>
                <w:rFonts w:hint="eastAsia"/>
                <w:sz w:val="24"/>
                <w:szCs w:val="24"/>
              </w:rPr>
              <w:t>“具体折算时数根据工作量大小而定，每次上限为3小时。”，这个具体折算由谁定？</w:t>
            </w:r>
          </w:p>
        </w:tc>
        <w:tc>
          <w:tcPr>
            <w:tcW w:w="3569" w:type="dxa"/>
          </w:tcPr>
          <w:p>
            <w:pPr>
              <w:rPr>
                <w:sz w:val="24"/>
                <w:szCs w:val="24"/>
              </w:rPr>
            </w:pPr>
            <w:r>
              <w:rPr>
                <w:sz w:val="24"/>
                <w:szCs w:val="24"/>
              </w:rPr>
              <w:t>由班委按照受助生参与该项班级事务的程度衡量折算</w:t>
            </w:r>
            <w:r>
              <w:rPr>
                <w:rFonts w:hint="eastAsia"/>
                <w:sz w:val="24"/>
                <w:szCs w:val="24"/>
              </w:rPr>
              <w:t>，</w:t>
            </w:r>
            <w:r>
              <w:rPr>
                <w:sz w:val="24"/>
                <w:szCs w:val="24"/>
              </w:rPr>
              <w:t>最后由负责老师与助学部核查通过</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7</w:t>
            </w:r>
          </w:p>
        </w:tc>
        <w:tc>
          <w:tcPr>
            <w:tcW w:w="3569" w:type="dxa"/>
          </w:tcPr>
          <w:p>
            <w:pPr>
              <w:numPr>
                <w:ilvl w:val="0"/>
                <w:numId w:val="1"/>
              </w:numPr>
              <w:rPr>
                <w:sz w:val="24"/>
                <w:szCs w:val="24"/>
              </w:rPr>
            </w:pPr>
            <w:r>
              <w:rPr>
                <w:rFonts w:hint="eastAsia"/>
                <w:sz w:val="24"/>
                <w:szCs w:val="24"/>
              </w:rPr>
              <w:t>中“参与学院办公室值班、学风督导等工作均可折算为感恩时数，具体工作量由助学部、学习部负责相关人员的工作量统计。”是否应改为由助学部、督导队负责相关人员的工作量统计？三水校区学习部不负责学风督导。</w:t>
            </w:r>
          </w:p>
        </w:tc>
        <w:tc>
          <w:tcPr>
            <w:tcW w:w="3569" w:type="dxa"/>
          </w:tcPr>
          <w:p>
            <w:pPr>
              <w:rPr>
                <w:color w:val="FF0000"/>
                <w:sz w:val="24"/>
                <w:szCs w:val="24"/>
              </w:rPr>
            </w:pPr>
            <w:r>
              <w:rPr>
                <w:rFonts w:hint="eastAsia"/>
                <w:sz w:val="24"/>
                <w:szCs w:val="24"/>
              </w:rPr>
              <w:t>考虑本部与三水的部门设置的不同，</w:t>
            </w:r>
            <w:r>
              <w:rPr>
                <w:rFonts w:hint="eastAsia"/>
                <w:color w:val="FF0000"/>
                <w:sz w:val="24"/>
                <w:szCs w:val="24"/>
              </w:rPr>
              <w:t>第九条中此部分内容已修改为：</w:t>
            </w:r>
          </w:p>
          <w:p>
            <w:pPr>
              <w:rPr>
                <w:color w:val="FF0000"/>
                <w:sz w:val="24"/>
                <w:szCs w:val="24"/>
              </w:rPr>
            </w:pPr>
            <w:r>
              <w:rPr>
                <w:rFonts w:hint="eastAsia"/>
                <w:color w:val="FF0000"/>
                <w:sz w:val="24"/>
                <w:szCs w:val="24"/>
              </w:rPr>
              <w:t>“参与学院办公室值班、学风督导等工作均可折算为感恩时数，具体工作时数由助学部与其他直接负责部门核算。”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8</w:t>
            </w:r>
          </w:p>
        </w:tc>
        <w:tc>
          <w:tcPr>
            <w:tcW w:w="3569" w:type="dxa"/>
          </w:tcPr>
          <w:p>
            <w:pPr>
              <w:numPr>
                <w:ilvl w:val="0"/>
                <w:numId w:val="2"/>
              </w:numPr>
              <w:rPr>
                <w:rFonts w:ascii="宋体" w:hAnsi="宋体"/>
                <w:sz w:val="24"/>
              </w:rPr>
            </w:pPr>
            <w:r>
              <w:rPr>
                <w:rFonts w:hint="eastAsia" w:ascii="宋体" w:hAnsi="宋体"/>
                <w:sz w:val="24"/>
              </w:rPr>
              <w:t>中“ 参加县（区）以上”，是否包括县（区）？为什么镇的就不能算呢？</w:t>
            </w:r>
          </w:p>
        </w:tc>
        <w:tc>
          <w:tcPr>
            <w:tcW w:w="3569" w:type="dxa"/>
          </w:tcPr>
          <w:p>
            <w:pPr>
              <w:rPr>
                <w:rFonts w:ascii="宋体" w:hAnsi="宋体"/>
                <w:sz w:val="24"/>
              </w:rPr>
            </w:pPr>
            <w:r>
              <w:rPr>
                <w:rFonts w:hint="eastAsia" w:ascii="宋体" w:hAnsi="宋体"/>
                <w:sz w:val="24"/>
              </w:rPr>
              <w:t>包括县（区）级，镇级的公益活动的证明材料难以核实其真实性。</w:t>
            </w:r>
          </w:p>
          <w:p>
            <w:pPr>
              <w:rPr>
                <w:color w:val="FF0000"/>
                <w:sz w:val="24"/>
                <w:szCs w:val="24"/>
              </w:rPr>
            </w:pPr>
            <w:r>
              <w:rPr>
                <w:rFonts w:hint="eastAsia"/>
                <w:color w:val="FF0000"/>
                <w:sz w:val="24"/>
                <w:szCs w:val="24"/>
              </w:rPr>
              <w:t>第十一条中此部分内容已修改为：</w:t>
            </w:r>
          </w:p>
          <w:p>
            <w:pPr>
              <w:rPr>
                <w:rFonts w:ascii="宋体" w:hAnsi="宋体"/>
                <w:color w:val="FF0000"/>
                <w:sz w:val="24"/>
              </w:rPr>
            </w:pPr>
            <w:r>
              <w:rPr>
                <w:rFonts w:hint="eastAsia" w:ascii="宋体" w:hAnsi="宋体"/>
                <w:color w:val="FF0000"/>
                <w:sz w:val="24"/>
              </w:rPr>
              <w:t xml:space="preserve"> “</w:t>
            </w:r>
            <w:r>
              <w:rPr>
                <w:rFonts w:hint="eastAsia" w:ascii="宋体" w:hAnsi="宋体" w:eastAsia="宋体" w:cs="Times New Roman"/>
                <w:color w:val="FF0000"/>
                <w:sz w:val="24"/>
              </w:rPr>
              <w:t>参加县（区）</w:t>
            </w:r>
            <w:r>
              <w:rPr>
                <w:rFonts w:hint="eastAsia" w:ascii="宋体" w:hAnsi="宋体"/>
                <w:color w:val="FF0000"/>
                <w:sz w:val="24"/>
              </w:rPr>
              <w:t>级及</w:t>
            </w:r>
            <w:r>
              <w:rPr>
                <w:rFonts w:hint="eastAsia" w:ascii="宋体" w:hAnsi="宋体" w:eastAsia="宋体" w:cs="Times New Roman"/>
                <w:color w:val="FF0000"/>
                <w:sz w:val="24"/>
              </w:rPr>
              <w:t>以上各级政府公益机构组织的活动，以青年志愿者证上的记录或相关部门证明为准。</w:t>
            </w:r>
            <w:r>
              <w:rPr>
                <w:rFonts w:hint="eastAsia" w:ascii="宋体" w:hAnsi="宋体"/>
                <w:color w:val="FF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9</w:t>
            </w:r>
          </w:p>
        </w:tc>
        <w:tc>
          <w:tcPr>
            <w:tcW w:w="3569" w:type="dxa"/>
          </w:tcPr>
          <w:p>
            <w:pPr>
              <w:numPr>
                <w:ilvl w:val="0"/>
                <w:numId w:val="3"/>
              </w:numPr>
              <w:rPr>
                <w:sz w:val="24"/>
                <w:szCs w:val="24"/>
              </w:rPr>
            </w:pPr>
            <w:r>
              <w:rPr>
                <w:rFonts w:hint="eastAsia"/>
                <w:sz w:val="24"/>
                <w:szCs w:val="24"/>
              </w:rPr>
              <w:t>“三下乡社会实践的（须通过院级以上立项）每项折算感恩时数20小时。”，是否包括院级，为什么院级的不算呢？</w:t>
            </w:r>
          </w:p>
        </w:tc>
        <w:tc>
          <w:tcPr>
            <w:tcW w:w="3569" w:type="dxa"/>
          </w:tcPr>
          <w:p>
            <w:pPr>
              <w:rPr>
                <w:sz w:val="24"/>
                <w:szCs w:val="24"/>
              </w:rPr>
            </w:pPr>
            <w:r>
              <w:rPr>
                <w:rFonts w:hint="eastAsia"/>
                <w:sz w:val="24"/>
                <w:szCs w:val="24"/>
              </w:rPr>
              <w:t>包括院级，</w:t>
            </w:r>
          </w:p>
          <w:p>
            <w:pPr>
              <w:rPr>
                <w:color w:val="FF0000"/>
                <w:sz w:val="24"/>
                <w:szCs w:val="24"/>
              </w:rPr>
            </w:pPr>
            <w:r>
              <w:rPr>
                <w:rFonts w:hint="eastAsia"/>
                <w:color w:val="FF0000"/>
                <w:sz w:val="24"/>
                <w:szCs w:val="24"/>
              </w:rPr>
              <w:t>第十三条中此部分内容已修改为：</w:t>
            </w:r>
          </w:p>
          <w:p>
            <w:pPr>
              <w:rPr>
                <w:sz w:val="24"/>
                <w:szCs w:val="24"/>
              </w:rPr>
            </w:pPr>
            <w:r>
              <w:rPr>
                <w:rFonts w:hint="eastAsia"/>
                <w:color w:val="FF0000"/>
                <w:sz w:val="24"/>
                <w:szCs w:val="24"/>
              </w:rPr>
              <w:t>“三下乡社会实践的（须通过院级及以上级别立项）每项折算感恩时数20小时。”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rPr>
              <w:t>10</w:t>
            </w:r>
          </w:p>
        </w:tc>
        <w:tc>
          <w:tcPr>
            <w:tcW w:w="3569" w:type="dxa"/>
          </w:tcPr>
          <w:p>
            <w:pPr>
              <w:rPr>
                <w:sz w:val="24"/>
                <w:szCs w:val="24"/>
              </w:rPr>
            </w:pPr>
            <w:r>
              <w:rPr>
                <w:rFonts w:hint="eastAsia"/>
                <w:sz w:val="24"/>
                <w:szCs w:val="24"/>
              </w:rPr>
              <w:t>附件1:义工，如何评定时数？有没有规定时数？义工的范围有没有界定？</w:t>
            </w:r>
          </w:p>
        </w:tc>
        <w:tc>
          <w:tcPr>
            <w:tcW w:w="3569" w:type="dxa"/>
          </w:tcPr>
          <w:p>
            <w:pPr>
              <w:rPr>
                <w:color w:val="FF0000"/>
                <w:sz w:val="24"/>
                <w:szCs w:val="24"/>
              </w:rPr>
            </w:pPr>
            <w:r>
              <w:rPr>
                <w:rFonts w:hint="eastAsia"/>
                <w:color w:val="FF0000"/>
                <w:sz w:val="24"/>
                <w:szCs w:val="24"/>
              </w:rPr>
              <w:t>新增有关义工此类志愿活动规定：</w:t>
            </w:r>
          </w:p>
          <w:p>
            <w:pPr>
              <w:rPr>
                <w:color w:val="FF0000"/>
                <w:sz w:val="24"/>
                <w:szCs w:val="24"/>
              </w:rPr>
            </w:pPr>
            <w:r>
              <w:rPr>
                <w:rFonts w:hint="eastAsia"/>
                <w:color w:val="FF0000"/>
                <w:sz w:val="24"/>
                <w:szCs w:val="24"/>
              </w:rPr>
              <w:t>第十四条  学生参与义工或其他长期性公益活动，经服务单位开具证明认定的可折算为感恩时数，具体折算时数根据证明上的工作量大小而定，每次上限为20小时。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color w:val="FF0000"/>
                <w:sz w:val="24"/>
                <w:szCs w:val="24"/>
              </w:rPr>
            </w:pPr>
            <w:r>
              <w:rPr>
                <w:rFonts w:hint="eastAsia"/>
                <w:sz w:val="24"/>
                <w:szCs w:val="24"/>
              </w:rPr>
              <w:t>1</w:t>
            </w:r>
            <w:r>
              <w:rPr>
                <w:rFonts w:hint="eastAsia"/>
                <w:sz w:val="24"/>
                <w:szCs w:val="24"/>
                <w:lang w:val="en-US" w:eastAsia="zh-CN"/>
              </w:rPr>
              <w:t>1</w:t>
            </w:r>
          </w:p>
        </w:tc>
        <w:tc>
          <w:tcPr>
            <w:tcW w:w="3569" w:type="dxa"/>
          </w:tcPr>
          <w:p>
            <w:pPr>
              <w:rPr>
                <w:sz w:val="24"/>
                <w:szCs w:val="24"/>
              </w:rPr>
            </w:pPr>
            <w:r>
              <w:rPr>
                <w:rFonts w:hint="eastAsia"/>
                <w:sz w:val="24"/>
                <w:szCs w:val="24"/>
              </w:rPr>
              <w:t>校青协的活动可不可以先交表，然后统一拿去给校青协盖章，比较方便一点，因为我们并不知道那些活动负责人是谁，要证明或盖章什么的很麻烦。</w:t>
            </w:r>
          </w:p>
        </w:tc>
        <w:tc>
          <w:tcPr>
            <w:tcW w:w="3569" w:type="dxa"/>
          </w:tcPr>
          <w:p>
            <w:pPr>
              <w:rPr>
                <w:sz w:val="24"/>
                <w:szCs w:val="24"/>
              </w:rPr>
            </w:pPr>
            <w:r>
              <w:rPr>
                <w:rFonts w:hint="eastAsia"/>
                <w:sz w:val="24"/>
                <w:szCs w:val="24"/>
              </w:rPr>
              <w:t>校青协的活动有以下几类情况：</w:t>
            </w:r>
          </w:p>
          <w:p>
            <w:pPr>
              <w:rPr>
                <w:sz w:val="24"/>
                <w:szCs w:val="24"/>
              </w:rPr>
            </w:pPr>
            <w:r>
              <w:rPr>
                <w:rFonts w:hint="eastAsia"/>
                <w:sz w:val="24"/>
                <w:szCs w:val="24"/>
              </w:rPr>
              <w:t>1、就校青协主办，通过学院青协收集报名名单的活动而言，受助生可先提交《公共管理学院学生参与公益活动登记表》，学院青协将作为代表就具体一个活动找校青协负责人为参加该活动的所有受助生开具证明；</w:t>
            </w:r>
          </w:p>
          <w:p>
            <w:pPr>
              <w:rPr>
                <w:sz w:val="24"/>
                <w:szCs w:val="24"/>
              </w:rPr>
            </w:pPr>
            <w:r>
              <w:rPr>
                <w:rFonts w:hint="eastAsia"/>
                <w:sz w:val="24"/>
                <w:szCs w:val="24"/>
              </w:rPr>
              <w:t>2、就校青协主办，不通过学院青协收集名单，自设报名点以及面试的活动而言，由于此类活动所记录的名单一般不区分学院，因此无法通过学院青协统一开具证明，请同学们自行找到活动负责人开具证明；</w:t>
            </w:r>
          </w:p>
          <w:p>
            <w:pPr>
              <w:rPr>
                <w:sz w:val="24"/>
                <w:szCs w:val="24"/>
              </w:rPr>
            </w:pPr>
            <w:r>
              <w:rPr>
                <w:rFonts w:hint="eastAsia"/>
                <w:sz w:val="24"/>
                <w:szCs w:val="24"/>
              </w:rPr>
              <w:t>3、就校青协组织报名的其他组织（校内、校外组织）主办的活动而言，建议最具公信度的证明材料是主办方开具的证明，此类证明由同学自行找活动负责人开具。同时，学院青协可帮助同学们向校青协申请由校青协代</w:t>
            </w:r>
          </w:p>
          <w:p>
            <w:pPr>
              <w:rPr>
                <w:sz w:val="24"/>
                <w:szCs w:val="24"/>
              </w:rPr>
            </w:pPr>
            <w:r>
              <w:rPr>
                <w:rFonts w:hint="eastAsia"/>
                <w:sz w:val="24"/>
                <w:szCs w:val="24"/>
              </w:rPr>
              <w:t>活动主办方开具证明，但如果证明有误或失真，则责任方在校青协，而非学院。同时，如果校青协无法开具证明，则同学们只能自行寻找负责人开具证明。</w:t>
            </w:r>
          </w:p>
          <w:p>
            <w:pPr>
              <w:rPr>
                <w:color w:val="FF0000"/>
                <w:sz w:val="24"/>
                <w:szCs w:val="24"/>
              </w:rPr>
            </w:pPr>
            <w:r>
              <w:rPr>
                <w:rFonts w:hint="eastAsia"/>
                <w:sz w:val="24"/>
                <w:szCs w:val="24"/>
              </w:rPr>
              <w:t>4、在这三类活动中，如有其他有效证明材料（如志愿者证明、截图素拓系统上通过的记录等），受助生都可出示原件上交复件或者截图以作为证明材料。如有这三类活动以外的特殊情况，可就具体情况询问学院助学部以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lang w:val="en-US" w:eastAsia="zh-CN"/>
              </w:rPr>
              <w:t>1</w:t>
            </w:r>
            <w:r>
              <w:rPr>
                <w:rFonts w:hint="eastAsia"/>
                <w:sz w:val="24"/>
                <w:szCs w:val="24"/>
              </w:rPr>
              <w:t>2</w:t>
            </w:r>
          </w:p>
        </w:tc>
        <w:tc>
          <w:tcPr>
            <w:tcW w:w="3569" w:type="dxa"/>
          </w:tcPr>
          <w:p>
            <w:pPr>
              <w:rPr>
                <w:sz w:val="24"/>
                <w:szCs w:val="24"/>
              </w:rPr>
            </w:pPr>
            <w:r>
              <w:rPr>
                <w:rFonts w:hint="eastAsia"/>
                <w:sz w:val="24"/>
                <w:szCs w:val="24"/>
              </w:rPr>
              <w:t>今年做多了的感恩时数可以在明年用吗？因为大三大四的基本没什么时间参加活动。</w:t>
            </w:r>
          </w:p>
        </w:tc>
        <w:tc>
          <w:tcPr>
            <w:tcW w:w="3569" w:type="dxa"/>
          </w:tcPr>
          <w:p>
            <w:pPr>
              <w:rPr>
                <w:sz w:val="24"/>
                <w:szCs w:val="24"/>
              </w:rPr>
            </w:pPr>
            <w:r>
              <w:rPr>
                <w:rFonts w:hint="eastAsia"/>
                <w:sz w:val="24"/>
                <w:szCs w:val="24"/>
              </w:rPr>
              <w:t>不可以。</w:t>
            </w:r>
          </w:p>
          <w:p>
            <w:pPr>
              <w:rPr>
                <w:sz w:val="24"/>
                <w:szCs w:val="24"/>
              </w:rPr>
            </w:pPr>
            <w:r>
              <w:rPr>
                <w:rFonts w:hint="eastAsia"/>
                <w:sz w:val="24"/>
                <w:szCs w:val="24"/>
              </w:rPr>
              <w:t>该年的感恩时数超过要求的部分也是在评选排名时的主要依据。</w:t>
            </w:r>
          </w:p>
          <w:p>
            <w:pPr>
              <w:rPr>
                <w:sz w:val="24"/>
                <w:szCs w:val="24"/>
              </w:rPr>
            </w:pPr>
            <w:r>
              <w:rPr>
                <w:rFonts w:hint="eastAsia"/>
                <w:sz w:val="24"/>
                <w:szCs w:val="24"/>
              </w:rPr>
              <w:t>大三大四比起大一大二在三水有更多参加校外志愿者活动的机会，这些活动一般来说时长较长，一次活动所能统计的感恩时数也更多。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sz w:val="24"/>
                <w:szCs w:val="24"/>
              </w:rPr>
            </w:pPr>
            <w:r>
              <w:rPr>
                <w:rFonts w:hint="eastAsia"/>
                <w:sz w:val="24"/>
                <w:szCs w:val="24"/>
                <w:lang w:val="en-US" w:eastAsia="zh-CN"/>
              </w:rPr>
              <w:t>1</w:t>
            </w:r>
            <w:r>
              <w:rPr>
                <w:rFonts w:hint="eastAsia"/>
                <w:sz w:val="24"/>
                <w:szCs w:val="24"/>
              </w:rPr>
              <w:t>3</w:t>
            </w:r>
          </w:p>
        </w:tc>
        <w:tc>
          <w:tcPr>
            <w:tcW w:w="3569" w:type="dxa"/>
          </w:tcPr>
          <w:p>
            <w:pPr>
              <w:rPr>
                <w:sz w:val="24"/>
                <w:szCs w:val="24"/>
              </w:rPr>
            </w:pPr>
            <w:r>
              <w:rPr>
                <w:rFonts w:hint="eastAsia"/>
                <w:sz w:val="24"/>
                <w:szCs w:val="24"/>
              </w:rPr>
              <w:t>希望一些手续可以简便点和人性点</w:t>
            </w:r>
          </w:p>
        </w:tc>
        <w:tc>
          <w:tcPr>
            <w:tcW w:w="3569" w:type="dxa"/>
          </w:tcPr>
          <w:p>
            <w:pPr>
              <w:rPr>
                <w:sz w:val="24"/>
                <w:szCs w:val="24"/>
              </w:rPr>
            </w:pPr>
            <w:r>
              <w:rPr>
                <w:rFonts w:hint="eastAsia"/>
                <w:sz w:val="24"/>
                <w:szCs w:val="24"/>
              </w:rPr>
              <w:t>在感恩行动实施的过程中，学院已经尽量简化程序，也在保证原则的基础上不断给予同学们方便。对于一些特殊情况也采取了特殊处理，如果有具体情况的反映和建议，学院会积极听取并且考虑是否采纳。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14</w:t>
            </w:r>
          </w:p>
        </w:tc>
        <w:tc>
          <w:tcPr>
            <w:tcW w:w="3569" w:type="dxa"/>
          </w:tcPr>
          <w:p>
            <w:pPr>
              <w:widowControl/>
              <w:shd w:val="clear" w:color="auto" w:fill="FFFFFF"/>
              <w:spacing w:line="409" w:lineRule="exact"/>
              <w:rPr>
                <w:rFonts w:cs="宋体" w:asciiTheme="minorEastAsia" w:hAnsiTheme="minorEastAsia"/>
                <w:kern w:val="0"/>
                <w:sz w:val="24"/>
                <w:szCs w:val="24"/>
              </w:rPr>
            </w:pPr>
            <w:r>
              <w:rPr>
                <w:rFonts w:hint="eastAsia" w:cs="宋体" w:asciiTheme="minorEastAsia" w:hAnsiTheme="minorEastAsia"/>
                <w:kern w:val="0"/>
                <w:sz w:val="24"/>
                <w:szCs w:val="24"/>
              </w:rPr>
              <w:t>关于第五条  “上一学年度综合测评排名和学习绩点排名均在班级前10%以内的，可同时申请国家励志奖学金和国家助学金”，在实际操作中，在时数够、绩点综测够的前提下，真的可以同时申请成功吗？这个规定在实际中真的有发生的可能性吗？</w:t>
            </w:r>
          </w:p>
        </w:tc>
        <w:tc>
          <w:tcPr>
            <w:tcW w:w="3569" w:type="dxa"/>
          </w:tcPr>
          <w:p>
            <w:pPr>
              <w:rPr>
                <w:sz w:val="24"/>
                <w:szCs w:val="24"/>
              </w:rPr>
            </w:pPr>
            <w:r>
              <w:rPr>
                <w:sz w:val="24"/>
                <w:szCs w:val="24"/>
              </w:rPr>
              <w:t>确实可以出现同时获得励志奖学金和助学金的情况</w:t>
            </w:r>
            <w:r>
              <w:rPr>
                <w:rFonts w:hint="eastAsia"/>
                <w:sz w:val="24"/>
                <w:szCs w:val="24"/>
              </w:rPr>
              <w:t>。</w:t>
            </w:r>
          </w:p>
          <w:p>
            <w:pPr>
              <w:rPr>
                <w:sz w:val="24"/>
                <w:szCs w:val="24"/>
              </w:rPr>
            </w:pPr>
            <w:r>
              <w:rPr>
                <w:sz w:val="24"/>
                <w:szCs w:val="24"/>
              </w:rPr>
              <w:t>满足绩点</w:t>
            </w:r>
            <w:r>
              <w:rPr>
                <w:rFonts w:hint="eastAsia"/>
                <w:sz w:val="24"/>
                <w:szCs w:val="24"/>
              </w:rPr>
              <w:t>、</w:t>
            </w:r>
            <w:r>
              <w:rPr>
                <w:sz w:val="24"/>
                <w:szCs w:val="24"/>
              </w:rPr>
              <w:t>综测和感恩时数要求的贫困生可以兼得励志奖学金和助学金</w:t>
            </w:r>
            <w:r>
              <w:rPr>
                <w:rFonts w:hint="eastAsia"/>
                <w:sz w:val="24"/>
                <w:szCs w:val="24"/>
              </w:rPr>
              <w:t>。</w:t>
            </w: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15</w:t>
            </w:r>
          </w:p>
        </w:tc>
        <w:tc>
          <w:tcPr>
            <w:tcW w:w="3569" w:type="dxa"/>
          </w:tcPr>
          <w:p>
            <w:pPr>
              <w:widowControl/>
              <w:shd w:val="clear" w:color="auto" w:fill="FFFFFF"/>
              <w:spacing w:line="409" w:lineRule="exact"/>
              <w:rPr>
                <w:rFonts w:cs="宋体" w:asciiTheme="minorEastAsia" w:hAnsiTheme="minorEastAsia"/>
                <w:kern w:val="0"/>
                <w:sz w:val="24"/>
                <w:szCs w:val="24"/>
              </w:rPr>
            </w:pPr>
            <w:r>
              <w:rPr>
                <w:rFonts w:hint="eastAsia" w:cs="宋体" w:asciiTheme="minorEastAsia" w:hAnsiTheme="minorEastAsia"/>
                <w:kern w:val="0"/>
                <w:sz w:val="24"/>
                <w:szCs w:val="24"/>
              </w:rPr>
              <w:t>班委可以通过团日活动等班级立项等增加感恩实数吗？</w:t>
            </w:r>
          </w:p>
        </w:tc>
        <w:tc>
          <w:tcPr>
            <w:tcW w:w="3569" w:type="dxa"/>
          </w:tcPr>
          <w:p>
            <w:pPr>
              <w:rPr>
                <w:sz w:val="24"/>
                <w:szCs w:val="24"/>
              </w:rPr>
            </w:pPr>
            <w:r>
              <w:rPr>
                <w:sz w:val="24"/>
                <w:szCs w:val="24"/>
              </w:rPr>
              <w:t>不可以</w:t>
            </w:r>
            <w:r>
              <w:rPr>
                <w:rFonts w:hint="eastAsia"/>
                <w:sz w:val="24"/>
                <w:szCs w:val="24"/>
              </w:rPr>
              <w:t>。</w:t>
            </w:r>
          </w:p>
          <w:p>
            <w:pPr>
              <w:rPr>
                <w:sz w:val="24"/>
                <w:szCs w:val="24"/>
              </w:rPr>
            </w:pPr>
            <w:r>
              <w:rPr>
                <w:rFonts w:hint="eastAsia"/>
                <w:sz w:val="24"/>
                <w:szCs w:val="24"/>
              </w:rPr>
              <w:t>原因一为处理</w:t>
            </w:r>
            <w:r>
              <w:rPr>
                <w:sz w:val="24"/>
                <w:szCs w:val="24"/>
              </w:rPr>
              <w:t>班级日常事务是班委的职责所在</w:t>
            </w:r>
            <w:r>
              <w:rPr>
                <w:rFonts w:hint="eastAsia"/>
                <w:sz w:val="24"/>
                <w:szCs w:val="24"/>
              </w:rPr>
              <w:t>，二为</w:t>
            </w:r>
            <w:r>
              <w:rPr>
                <w:sz w:val="24"/>
                <w:szCs w:val="24"/>
              </w:rPr>
              <w:t>担任班委满一年且</w:t>
            </w:r>
            <w:r>
              <w:rPr>
                <w:rFonts w:hint="eastAsia"/>
                <w:sz w:val="24"/>
                <w:szCs w:val="24"/>
              </w:rPr>
              <w:t>考核为称职及以上的加24小时感恩时数，不重复计算感恩时数。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16</w:t>
            </w:r>
          </w:p>
        </w:tc>
        <w:tc>
          <w:tcPr>
            <w:tcW w:w="3569" w:type="dxa"/>
          </w:tcPr>
          <w:p>
            <w:pPr>
              <w:widowControl/>
              <w:shd w:val="clear" w:color="auto" w:fill="FFFFFF"/>
              <w:spacing w:line="409" w:lineRule="exact"/>
              <w:rPr>
                <w:rFonts w:cs="宋体" w:asciiTheme="minorEastAsia" w:hAnsiTheme="minorEastAsia"/>
                <w:kern w:val="0"/>
                <w:sz w:val="24"/>
                <w:szCs w:val="24"/>
              </w:rPr>
            </w:pPr>
            <w:r>
              <w:rPr>
                <w:rFonts w:hint="eastAsia" w:cs="Arial" w:asciiTheme="minorEastAsia" w:hAnsiTheme="minorEastAsia"/>
                <w:sz w:val="24"/>
                <w:szCs w:val="24"/>
              </w:rPr>
              <w:t>献血志愿者每次加5小时有点多，最好适当加2~3小时。</w:t>
            </w:r>
          </w:p>
        </w:tc>
        <w:tc>
          <w:tcPr>
            <w:tcW w:w="3569" w:type="dxa"/>
          </w:tcPr>
          <w:p>
            <w:pPr>
              <w:rPr>
                <w:sz w:val="24"/>
                <w:szCs w:val="24"/>
              </w:rPr>
            </w:pPr>
            <w:r>
              <w:rPr>
                <w:rFonts w:hint="eastAsia" w:cs="Arial" w:asciiTheme="minorEastAsia" w:hAnsiTheme="minorEastAsia"/>
                <w:sz w:val="24"/>
                <w:szCs w:val="24"/>
              </w:rPr>
              <w:t>爱心献血作为一种特殊的回报社会的行动，不能以一般的方式来计算时数。学院鼓励献血这一献爱心的方式，综合献血的难度等各方面考虑才做出的献血一次加5个小时感恩时数的决定。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17</w:t>
            </w:r>
          </w:p>
        </w:tc>
        <w:tc>
          <w:tcPr>
            <w:tcW w:w="3569" w:type="dxa"/>
          </w:tcPr>
          <w:p>
            <w:pPr>
              <w:widowControl/>
              <w:shd w:val="clear" w:color="auto" w:fill="FFFFFF"/>
              <w:tabs>
                <w:tab w:val="left" w:pos="585"/>
              </w:tabs>
              <w:spacing w:line="409" w:lineRule="exact"/>
              <w:rPr>
                <w:rFonts w:cs="宋体" w:asciiTheme="minorEastAsia" w:hAnsiTheme="minorEastAsia"/>
                <w:kern w:val="0"/>
                <w:sz w:val="24"/>
                <w:szCs w:val="24"/>
              </w:rPr>
            </w:pPr>
            <w:r>
              <w:rPr>
                <w:rFonts w:hint="eastAsia" w:cs="宋体" w:asciiTheme="minorEastAsia" w:hAnsiTheme="minorEastAsia"/>
                <w:kern w:val="0"/>
                <w:sz w:val="24"/>
                <w:szCs w:val="24"/>
              </w:rPr>
              <w:t>图学委的图书馆志愿者可以加感恩实数吗?</w:t>
            </w:r>
          </w:p>
        </w:tc>
        <w:tc>
          <w:tcPr>
            <w:tcW w:w="3569" w:type="dxa"/>
          </w:tcPr>
          <w:p>
            <w:pPr>
              <w:rPr>
                <w:sz w:val="24"/>
                <w:szCs w:val="24"/>
              </w:rPr>
            </w:pPr>
            <w:r>
              <w:rPr>
                <w:rFonts w:hint="eastAsia"/>
                <w:sz w:val="24"/>
                <w:szCs w:val="24"/>
              </w:rPr>
              <w:t>可以。</w:t>
            </w:r>
          </w:p>
          <w:p>
            <w:pPr>
              <w:rPr>
                <w:color w:val="FF0000"/>
                <w:sz w:val="24"/>
                <w:szCs w:val="24"/>
              </w:rPr>
            </w:pPr>
            <w:r>
              <w:rPr>
                <w:rFonts w:hint="eastAsia"/>
                <w:color w:val="FF0000"/>
                <w:sz w:val="24"/>
                <w:szCs w:val="24"/>
              </w:rPr>
              <w:t>第十条中此部分内容已修改为：</w:t>
            </w:r>
          </w:p>
          <w:p>
            <w:pPr>
              <w:spacing w:line="410" w:lineRule="exact"/>
              <w:ind w:right="120"/>
              <w:rPr>
                <w:rFonts w:ascii="宋体" w:hAnsi="宋体"/>
                <w:sz w:val="24"/>
              </w:rPr>
            </w:pPr>
            <w:r>
              <w:rPr>
                <w:rFonts w:hint="eastAsia" w:ascii="宋体" w:hAnsi="宋体"/>
                <w:color w:val="FF0000"/>
                <w:sz w:val="24"/>
              </w:rPr>
              <w:t>“</w:t>
            </w:r>
            <w:r>
              <w:rPr>
                <w:rFonts w:hint="eastAsia" w:ascii="宋体" w:hAnsi="宋体" w:eastAsia="宋体" w:cs="Times New Roman"/>
                <w:color w:val="FF0000"/>
                <w:sz w:val="24"/>
              </w:rPr>
              <w:t>参加学校青协</w:t>
            </w:r>
            <w:r>
              <w:rPr>
                <w:rFonts w:hint="eastAsia" w:ascii="宋体" w:hAnsi="宋体"/>
                <w:color w:val="FF0000"/>
                <w:sz w:val="24"/>
              </w:rPr>
              <w:t>或者其他组织主办的</w:t>
            </w:r>
            <w:r>
              <w:rPr>
                <w:rFonts w:hint="eastAsia" w:ascii="宋体" w:hAnsi="宋体" w:eastAsia="宋体" w:cs="Times New Roman"/>
                <w:color w:val="FF0000"/>
                <w:sz w:val="24"/>
              </w:rPr>
              <w:t>活动，学生个人须填写活动登记表并上交纸质版相关证明。(如有特殊情况则视具体情况而定)。</w:t>
            </w:r>
            <w:r>
              <w:rPr>
                <w:rFonts w:hint="eastAsia" w:ascii="宋体" w:hAnsi="宋体"/>
                <w:color w:val="FF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18</w:t>
            </w:r>
          </w:p>
        </w:tc>
        <w:tc>
          <w:tcPr>
            <w:tcW w:w="3569" w:type="dxa"/>
          </w:tcPr>
          <w:p>
            <w:pPr>
              <w:widowControl/>
              <w:shd w:val="clear" w:color="auto" w:fill="FFFFFF"/>
              <w:tabs>
                <w:tab w:val="left" w:pos="585"/>
              </w:tabs>
              <w:spacing w:line="409" w:lineRule="exact"/>
              <w:rPr>
                <w:rFonts w:cs="宋体" w:asciiTheme="minorEastAsia" w:hAnsiTheme="minorEastAsia"/>
                <w:kern w:val="0"/>
                <w:sz w:val="24"/>
                <w:szCs w:val="24"/>
              </w:rPr>
            </w:pPr>
            <w:r>
              <w:rPr>
                <w:rFonts w:hint="eastAsia" w:cs="宋体" w:asciiTheme="minorEastAsia" w:hAnsiTheme="minorEastAsia"/>
                <w:kern w:val="0"/>
                <w:sz w:val="24"/>
                <w:szCs w:val="24"/>
              </w:rPr>
              <w:t>建议助学部多举办能增加感恩时数的活动，同学反映校园清洁活动一学期举办的有点少；有些同学不能通过志愿者面试，能够参加的感恩行动比较有限。</w:t>
            </w:r>
          </w:p>
        </w:tc>
        <w:tc>
          <w:tcPr>
            <w:tcW w:w="3569" w:type="dxa"/>
          </w:tcPr>
          <w:p>
            <w:pPr>
              <w:rPr>
                <w:sz w:val="24"/>
                <w:szCs w:val="24"/>
              </w:rPr>
            </w:pPr>
            <w:r>
              <w:rPr>
                <w:rFonts w:hint="eastAsia"/>
                <w:sz w:val="24"/>
                <w:szCs w:val="24"/>
              </w:rPr>
              <w:t>学院</w:t>
            </w:r>
            <w:r>
              <w:rPr>
                <w:sz w:val="24"/>
                <w:szCs w:val="24"/>
              </w:rPr>
              <w:t>助学部</w:t>
            </w:r>
            <w:r>
              <w:rPr>
                <w:rFonts w:hint="eastAsia"/>
                <w:sz w:val="24"/>
                <w:szCs w:val="24"/>
              </w:rPr>
              <w:t>现已与其他部门合作定期提供</w:t>
            </w:r>
            <w:r>
              <w:rPr>
                <w:sz w:val="24"/>
                <w:szCs w:val="24"/>
              </w:rPr>
              <w:t>相应感恩</w:t>
            </w:r>
            <w:r>
              <w:rPr>
                <w:rFonts w:hint="eastAsia"/>
                <w:sz w:val="24"/>
                <w:szCs w:val="24"/>
              </w:rPr>
              <w:t>岗位，接下来也会视受助生所需时数的实际情况考虑举办其他的感恩活动。同时，同学们也可以通过积极参加校内其他组织主办志愿活动以及校外志愿活动，不应把获取感恩时数的途径局限为校内活动。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color w:val="FF0000"/>
                <w:sz w:val="24"/>
                <w:szCs w:val="24"/>
                <w:lang w:eastAsia="zh-CN"/>
              </w:rPr>
            </w:pPr>
            <w:r>
              <w:rPr>
                <w:rFonts w:hint="eastAsia" w:asciiTheme="minorEastAsia" w:hAnsiTheme="minorEastAsia"/>
                <w:sz w:val="24"/>
                <w:szCs w:val="24"/>
                <w:lang w:val="en-US" w:eastAsia="zh-CN"/>
              </w:rPr>
              <w:t>19</w:t>
            </w:r>
          </w:p>
        </w:tc>
        <w:tc>
          <w:tcPr>
            <w:tcW w:w="3569" w:type="dxa"/>
          </w:tcPr>
          <w:p>
            <w:pPr>
              <w:widowControl/>
              <w:shd w:val="clear" w:color="auto" w:fill="FFFFFF"/>
              <w:tabs>
                <w:tab w:val="left" w:pos="585"/>
              </w:tabs>
              <w:spacing w:line="409" w:lineRule="exact"/>
              <w:rPr>
                <w:rFonts w:cs="宋体" w:asciiTheme="minorEastAsia" w:hAnsiTheme="minorEastAsia"/>
                <w:kern w:val="0"/>
                <w:sz w:val="24"/>
                <w:szCs w:val="24"/>
              </w:rPr>
            </w:pPr>
            <w:r>
              <w:rPr>
                <w:rFonts w:hint="eastAsia" w:cs="宋体" w:asciiTheme="minorEastAsia" w:hAnsiTheme="minorEastAsia"/>
                <w:kern w:val="0"/>
                <w:sz w:val="24"/>
                <w:szCs w:val="24"/>
              </w:rPr>
              <w:t>关于校青协的志愿者活动可以不盖章吗？因为盖章比较麻烦，而每次递交表格都需要在一定的时间之前，但青协盖章的表要很久之后才拿得回来。</w:t>
            </w:r>
            <w:r>
              <w:rPr>
                <w:rFonts w:cs="宋体" w:asciiTheme="minorEastAsia" w:hAnsiTheme="minorEastAsia"/>
                <w:kern w:val="0"/>
                <w:sz w:val="24"/>
                <w:szCs w:val="24"/>
              </w:rPr>
              <w:t xml:space="preserve"> </w:t>
            </w:r>
          </w:p>
        </w:tc>
        <w:tc>
          <w:tcPr>
            <w:tcW w:w="3569" w:type="dxa"/>
          </w:tcPr>
          <w:p>
            <w:pPr>
              <w:rPr>
                <w:sz w:val="24"/>
                <w:szCs w:val="24"/>
              </w:rPr>
            </w:pPr>
            <w:r>
              <w:rPr>
                <w:rFonts w:hint="eastAsia"/>
                <w:sz w:val="24"/>
                <w:szCs w:val="24"/>
              </w:rPr>
              <w:t>感恩时数的证明材料必须是有效材料。只有盖有主办活动的组织的章，学院才可以核实真实情况。以校青协盖章的有效证明材料来统计感恩时数的校青协的志愿活动，有两种：1、校青协主办，通过学院青协收集报名名单的活动，受助生可先提交《公共管理学院学生参与公益活动登记表》，学院青协将作为代表就具体一个活动找校青协负责人为参加该活动的所有受助生开具证明，这种活动同学们则无须亲自去盖章；2、校青协主办，不通过学院青协收集名单，自设报名点以及面试的活动，由于此类活动所记录的名单一般不区分学院，因此无法通过学院青协统一开具证明，同学们只能自行找到活动负责人开具证明；</w:t>
            </w:r>
          </w:p>
          <w:p>
            <w:pPr>
              <w:rPr>
                <w:sz w:val="24"/>
                <w:szCs w:val="24"/>
              </w:rPr>
            </w:pPr>
            <w:r>
              <w:rPr>
                <w:rFonts w:hint="eastAsia"/>
                <w:sz w:val="24"/>
                <w:szCs w:val="24"/>
              </w:rPr>
              <w:t>盖章开具有效证明这是原则上的一个程序不可省略，如果某活动的证明延期拿到，那么该活动的感恩时数统计可以在拿到证明的时候再补上。一切以证明材料得到核实的时间为准。</w:t>
            </w:r>
          </w:p>
          <w:p>
            <w:pPr>
              <w:rPr>
                <w:sz w:val="24"/>
                <w:szCs w:val="24"/>
              </w:rPr>
            </w:pPr>
            <w:r>
              <w:rPr>
                <w:rFonts w:hint="eastAsia"/>
                <w:sz w:val="24"/>
                <w:szCs w:val="24"/>
              </w:rPr>
              <w:t>但如有其他有效证明材料也可以，如素拓系统上通过的素拓申请的记录截图、志愿者证明等。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color w:val="FF0000"/>
                <w:sz w:val="24"/>
                <w:szCs w:val="24"/>
                <w:lang w:eastAsia="zh-CN"/>
              </w:rPr>
            </w:pPr>
            <w:r>
              <w:rPr>
                <w:rFonts w:hint="eastAsia" w:asciiTheme="minorEastAsia" w:hAnsiTheme="minorEastAsia"/>
                <w:sz w:val="24"/>
                <w:szCs w:val="24"/>
                <w:lang w:val="en-US" w:eastAsia="zh-CN"/>
              </w:rPr>
              <w:t>20</w:t>
            </w:r>
          </w:p>
        </w:tc>
        <w:tc>
          <w:tcPr>
            <w:tcW w:w="3569" w:type="dxa"/>
          </w:tcPr>
          <w:p>
            <w:pPr>
              <w:widowControl/>
              <w:shd w:val="clear" w:color="auto" w:fill="FFFFFF"/>
              <w:tabs>
                <w:tab w:val="left" w:pos="585"/>
              </w:tabs>
              <w:spacing w:line="409" w:lineRule="exact"/>
              <w:rPr>
                <w:rFonts w:cs="Arial" w:asciiTheme="minorEastAsia" w:hAnsiTheme="minorEastAsia"/>
                <w:sz w:val="24"/>
                <w:szCs w:val="24"/>
              </w:rPr>
            </w:pPr>
            <w:r>
              <w:rPr>
                <w:rFonts w:hint="eastAsia" w:cs="宋体" w:asciiTheme="minorEastAsia" w:hAnsiTheme="minorEastAsia"/>
                <w:kern w:val="0"/>
                <w:sz w:val="24"/>
                <w:szCs w:val="24"/>
              </w:rPr>
              <w:t>对于“</w:t>
            </w:r>
            <w:r>
              <w:rPr>
                <w:rFonts w:hint="eastAsia" w:cs="Arial" w:asciiTheme="minorEastAsia" w:hAnsiTheme="minorEastAsia"/>
                <w:sz w:val="24"/>
                <w:szCs w:val="24"/>
              </w:rPr>
              <w:t>第七条 担任学生干部满一年（学生干部范围参照学生手册，包含校级院级学生组织的干事）且年度考核为称职及以上”，</w:t>
            </w:r>
          </w:p>
          <w:p>
            <w:pPr>
              <w:widowControl/>
              <w:shd w:val="clear" w:color="auto" w:fill="FFFFFF"/>
              <w:tabs>
                <w:tab w:val="left" w:pos="585"/>
              </w:tabs>
              <w:spacing w:line="409" w:lineRule="exact"/>
              <w:rPr>
                <w:rFonts w:cs="Arial" w:asciiTheme="minorEastAsia" w:hAnsiTheme="minorEastAsia"/>
                <w:sz w:val="24"/>
                <w:szCs w:val="24"/>
              </w:rPr>
            </w:pPr>
            <w:r>
              <w:rPr>
                <w:rFonts w:hint="eastAsia" w:cs="Arial" w:asciiTheme="minorEastAsia" w:hAnsiTheme="minorEastAsia"/>
                <w:sz w:val="24"/>
                <w:szCs w:val="24"/>
              </w:rPr>
              <w:t>其中，对于学生干部定义如果是按照学生手册上的定义，则不是所有的校级社团的干部都可以加感恩实数，没有提及的校级社团如自管会、图学委，招生协会的干部等，这些可以加感恩实数吗？还有，对于学生干部，学院心理辅导站的副站长可以算吗？建议将干部所有可能列出来，才不会有太大的人为解释、界定空间对于干事的定义也是不明确的，院级干事可以理解，那校级干事呢？哪些校级组织的干事才可以加，建议应该全部具体列出来</w:t>
            </w:r>
            <w:r>
              <w:rPr>
                <w:rFonts w:cs="Arial" w:asciiTheme="minorEastAsia" w:hAnsiTheme="minorEastAsia"/>
                <w:sz w:val="24"/>
                <w:szCs w:val="24"/>
              </w:rPr>
              <w:t xml:space="preserve"> </w:t>
            </w:r>
          </w:p>
        </w:tc>
        <w:tc>
          <w:tcPr>
            <w:tcW w:w="3569" w:type="dxa"/>
          </w:tcPr>
          <w:p>
            <w:pPr>
              <w:rPr>
                <w:sz w:val="24"/>
                <w:szCs w:val="24"/>
              </w:rPr>
            </w:pPr>
            <w:r>
              <w:rPr>
                <w:rFonts w:hint="eastAsia"/>
                <w:sz w:val="24"/>
                <w:szCs w:val="24"/>
              </w:rPr>
              <w:t>1、校级学生干部以及干事加分按照学生手册所规定的校级组织范围来实施，与综测系统中可加综测分的干部干事界定保持一致性。而院级学生干部以及干事加分，则是党支部、团学干部以及干事等，学院心理站的干部也可加分。</w:t>
            </w:r>
          </w:p>
          <w:p>
            <w:pPr>
              <w:rPr>
                <w:sz w:val="24"/>
                <w:szCs w:val="24"/>
              </w:rPr>
            </w:pPr>
            <w:r>
              <w:rPr>
                <w:rFonts w:hint="eastAsia"/>
                <w:sz w:val="24"/>
                <w:szCs w:val="24"/>
              </w:rPr>
              <w:t>2、学生手册规定：“学生干部是指：1.校团委、校学生会、校学生社团联合会、校青年志愿者协会、校红十字会学生分会委员（副部长）及以上的干部。........”（详见2015年版学生手册第206页《素质教育及校园文化》中《广东财经大学学生干部工作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21</w:t>
            </w:r>
          </w:p>
        </w:tc>
        <w:tc>
          <w:tcPr>
            <w:tcW w:w="3569" w:type="dxa"/>
          </w:tcPr>
          <w:p>
            <w:pPr>
              <w:widowControl/>
              <w:shd w:val="clear" w:color="auto" w:fill="FFFFFF"/>
              <w:tabs>
                <w:tab w:val="left" w:pos="585"/>
              </w:tabs>
              <w:spacing w:line="409" w:lineRule="exact"/>
              <w:rPr>
                <w:rFonts w:cs="宋体" w:asciiTheme="minorEastAsia" w:hAnsiTheme="minorEastAsia"/>
                <w:kern w:val="0"/>
                <w:sz w:val="24"/>
                <w:szCs w:val="24"/>
              </w:rPr>
            </w:pPr>
            <w:r>
              <w:rPr>
                <w:rFonts w:hint="eastAsia" w:cs="Arial" w:asciiTheme="minorEastAsia" w:hAnsiTheme="minorEastAsia"/>
                <w:sz w:val="24"/>
                <w:szCs w:val="24"/>
              </w:rPr>
              <w:t>在实际操作中，是否真的会严格按照感恩条例实施呢?如果没有按照条例实施的内容，同学对此有异议，提出来是否真的会被倾听和考量，是否感恩条例可以有人为的解释改动？</w:t>
            </w:r>
            <w:r>
              <w:rPr>
                <w:rFonts w:cs="宋体" w:asciiTheme="minorEastAsia" w:hAnsiTheme="minorEastAsia"/>
                <w:kern w:val="0"/>
                <w:sz w:val="24"/>
                <w:szCs w:val="24"/>
              </w:rPr>
              <w:t xml:space="preserve"> </w:t>
            </w:r>
          </w:p>
        </w:tc>
        <w:tc>
          <w:tcPr>
            <w:tcW w:w="3569" w:type="dxa"/>
          </w:tcPr>
          <w:p>
            <w:pPr>
              <w:rPr>
                <w:sz w:val="24"/>
                <w:szCs w:val="24"/>
              </w:rPr>
            </w:pPr>
            <w:r>
              <w:rPr>
                <w:rFonts w:hint="eastAsia"/>
                <w:sz w:val="24"/>
                <w:szCs w:val="24"/>
              </w:rPr>
              <w:t>每一年的《公共管理学院感恩行动实施细则（意见征求稿）》都会下发到各班征集学院内所有同学的意见，学院综合考虑基层意见并做应有的修改后才会发布最终的感恩行动实施细则文件，之后会严格按照文件实施感恩行动。</w:t>
            </w:r>
          </w:p>
          <w:p>
            <w:pPr>
              <w:rPr>
                <w:sz w:val="24"/>
                <w:szCs w:val="24"/>
              </w:rPr>
            </w:pPr>
            <w:r>
              <w:rPr>
                <w:rFonts w:hint="eastAsia"/>
                <w:sz w:val="24"/>
                <w:szCs w:val="24"/>
              </w:rPr>
              <w:t>在实施的过程中，助学部会积极听取同学们的意见并进行反馈，在此过程中，不存在任何人为任意改动解释的情况。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67" w:type="dxa"/>
            <w:vMerge w:val="restart"/>
            <w:vAlign w:val="center"/>
          </w:tcPr>
          <w:p>
            <w:pPr>
              <w:jc w:val="center"/>
              <w:rPr>
                <w:rFonts w:hint="eastAsia" w:asciiTheme="minorEastAsia" w:hAnsiTheme="minorEastAsia" w:eastAsiaTheme="minorEastAsia"/>
                <w:color w:val="FF0000"/>
                <w:sz w:val="24"/>
                <w:szCs w:val="24"/>
                <w:lang w:eastAsia="zh-CN"/>
              </w:rPr>
            </w:pPr>
            <w:r>
              <w:rPr>
                <w:rFonts w:hint="eastAsia" w:asciiTheme="minorEastAsia" w:hAnsiTheme="minorEastAsia"/>
                <w:sz w:val="24"/>
                <w:szCs w:val="24"/>
                <w:lang w:val="en-US" w:eastAsia="zh-CN"/>
              </w:rPr>
              <w:t>22</w:t>
            </w:r>
          </w:p>
        </w:tc>
        <w:tc>
          <w:tcPr>
            <w:tcW w:w="3569" w:type="dxa"/>
            <w:vMerge w:val="restart"/>
          </w:tcPr>
          <w:p>
            <w:pPr>
              <w:widowControl/>
              <w:shd w:val="clear" w:color="auto" w:fill="FFFFFF"/>
              <w:tabs>
                <w:tab w:val="left" w:pos="585"/>
              </w:tabs>
              <w:spacing w:line="409" w:lineRule="exact"/>
              <w:rPr>
                <w:rFonts w:cs="Arial" w:asciiTheme="minorEastAsia" w:hAnsiTheme="minorEastAsia"/>
                <w:sz w:val="24"/>
                <w:szCs w:val="24"/>
              </w:rPr>
            </w:pPr>
            <w:r>
              <w:rPr>
                <w:rFonts w:hint="eastAsia" w:cs="Arial" w:asciiTheme="minorEastAsia" w:hAnsiTheme="minorEastAsia"/>
                <w:sz w:val="24"/>
                <w:szCs w:val="24"/>
              </w:rPr>
              <w:t>同学问到，感恩时数不够，取消一切申请资格会不会太严厉了？</w:t>
            </w:r>
          </w:p>
        </w:tc>
        <w:tc>
          <w:tcPr>
            <w:tcW w:w="3569" w:type="dxa"/>
            <w:vMerge w:val="restart"/>
          </w:tcPr>
          <w:p>
            <w:pPr>
              <w:rPr>
                <w:sz w:val="24"/>
                <w:szCs w:val="24"/>
              </w:rPr>
            </w:pPr>
            <w:r>
              <w:rPr>
                <w:rFonts w:hint="eastAsia" w:ascii="宋体" w:hAnsi="宋体"/>
                <w:sz w:val="24"/>
              </w:rPr>
              <w:t>由第四条“</w:t>
            </w:r>
            <w:r>
              <w:rPr>
                <w:rFonts w:ascii="宋体" w:hAnsi="宋体"/>
                <w:sz w:val="24"/>
              </w:rPr>
              <w:t>新认定</w:t>
            </w:r>
            <w:r>
              <w:rPr>
                <w:rFonts w:hint="eastAsia" w:ascii="宋体" w:hAnsi="宋体"/>
                <w:sz w:val="24"/>
              </w:rPr>
              <w:t>困难学生</w:t>
            </w:r>
            <w:r>
              <w:rPr>
                <w:rFonts w:ascii="宋体" w:hAnsi="宋体"/>
                <w:sz w:val="24"/>
              </w:rPr>
              <w:t>（含大一新生）</w:t>
            </w:r>
            <w:r>
              <w:rPr>
                <w:rFonts w:hint="eastAsia" w:ascii="宋体" w:hAnsi="宋体"/>
                <w:sz w:val="24"/>
              </w:rPr>
              <w:t>在</w:t>
            </w:r>
            <w:r>
              <w:rPr>
                <w:rFonts w:ascii="宋体" w:hAnsi="宋体"/>
                <w:sz w:val="24"/>
              </w:rPr>
              <w:t>申请国家励志奖学金</w:t>
            </w:r>
            <w:r>
              <w:rPr>
                <w:rFonts w:hint="eastAsia" w:ascii="宋体" w:hAnsi="宋体"/>
                <w:sz w:val="24"/>
              </w:rPr>
              <w:t>、</w:t>
            </w:r>
            <w:r>
              <w:rPr>
                <w:rFonts w:ascii="宋体" w:hAnsi="宋体"/>
                <w:sz w:val="24"/>
              </w:rPr>
              <w:t>国家助学金</w:t>
            </w:r>
            <w:r>
              <w:rPr>
                <w:rFonts w:hint="eastAsia" w:ascii="宋体" w:hAnsi="宋体"/>
                <w:sz w:val="24"/>
              </w:rPr>
              <w:t>时</w:t>
            </w:r>
            <w:r>
              <w:rPr>
                <w:rFonts w:ascii="宋体" w:hAnsi="宋体"/>
                <w:sz w:val="24"/>
              </w:rPr>
              <w:t>，</w:t>
            </w:r>
            <w:r>
              <w:rPr>
                <w:rFonts w:hint="eastAsia" w:ascii="宋体" w:hAnsi="宋体"/>
                <w:sz w:val="24"/>
              </w:rPr>
              <w:t>须</w:t>
            </w:r>
            <w:r>
              <w:rPr>
                <w:rFonts w:ascii="宋体" w:hAnsi="宋体"/>
                <w:sz w:val="24"/>
              </w:rPr>
              <w:t>先书面承诺在</w:t>
            </w:r>
            <w:r>
              <w:rPr>
                <w:rFonts w:hint="eastAsia" w:ascii="宋体" w:hAnsi="宋体"/>
                <w:sz w:val="24"/>
              </w:rPr>
              <w:t>下一学年</w:t>
            </w:r>
            <w:r>
              <w:rPr>
                <w:rFonts w:ascii="宋体" w:hAnsi="宋体"/>
                <w:sz w:val="24"/>
              </w:rPr>
              <w:t>度补足相应的感恩时数</w:t>
            </w:r>
            <w:r>
              <w:rPr>
                <w:rFonts w:hint="eastAsia" w:ascii="宋体" w:hAnsi="宋体"/>
                <w:sz w:val="24"/>
              </w:rPr>
              <w:t>，如</w:t>
            </w:r>
            <w:r>
              <w:rPr>
                <w:rFonts w:ascii="宋体" w:hAnsi="宋体"/>
                <w:sz w:val="24"/>
              </w:rPr>
              <w:t>未按</w:t>
            </w:r>
            <w:r>
              <w:rPr>
                <w:rFonts w:hint="eastAsia" w:ascii="宋体" w:hAnsi="宋体"/>
                <w:sz w:val="24"/>
              </w:rPr>
              <w:t>规定</w:t>
            </w:r>
            <w:r>
              <w:rPr>
                <w:rFonts w:ascii="宋体" w:hAnsi="宋体"/>
                <w:sz w:val="24"/>
              </w:rPr>
              <w:t>完成的，取消</w:t>
            </w:r>
            <w:r>
              <w:rPr>
                <w:rFonts w:hint="eastAsia" w:ascii="宋体" w:hAnsi="宋体"/>
                <w:sz w:val="24"/>
              </w:rPr>
              <w:t>其</w:t>
            </w:r>
            <w:r>
              <w:rPr>
                <w:rFonts w:ascii="宋体" w:hAnsi="宋体"/>
                <w:sz w:val="24"/>
              </w:rPr>
              <w:t>下一</w:t>
            </w:r>
            <w:r>
              <w:rPr>
                <w:rFonts w:hint="eastAsia" w:ascii="宋体" w:hAnsi="宋体"/>
                <w:sz w:val="24"/>
              </w:rPr>
              <w:t>学年</w:t>
            </w:r>
            <w:r>
              <w:rPr>
                <w:rFonts w:ascii="宋体" w:hAnsi="宋体"/>
                <w:sz w:val="24"/>
              </w:rPr>
              <w:t>一切奖助贷申请资格</w:t>
            </w:r>
            <w:r>
              <w:rPr>
                <w:rFonts w:hint="eastAsia" w:ascii="宋体" w:hAnsi="宋体"/>
                <w:sz w:val="24"/>
              </w:rPr>
              <w:t>及其他评优评先资格</w:t>
            </w:r>
            <w:r>
              <w:rPr>
                <w:rFonts w:ascii="宋体" w:hAnsi="宋体"/>
                <w:sz w:val="24"/>
              </w:rPr>
              <w:t>。</w:t>
            </w:r>
            <w:r>
              <w:rPr>
                <w:rFonts w:hint="eastAsia" w:ascii="宋体" w:hAnsi="宋体"/>
                <w:sz w:val="24"/>
              </w:rPr>
              <w:t>”</w:t>
            </w:r>
          </w:p>
          <w:p>
            <w:pPr>
              <w:rPr>
                <w:sz w:val="24"/>
                <w:szCs w:val="24"/>
              </w:rPr>
            </w:pPr>
            <w:r>
              <w:rPr>
                <w:rFonts w:hint="eastAsia" w:ascii="宋体" w:hAnsi="宋体"/>
                <w:sz w:val="24"/>
              </w:rPr>
              <w:t>可知，关于感恩时数不够取消申请</w:t>
            </w:r>
            <w:r>
              <w:rPr>
                <w:rFonts w:hint="eastAsia"/>
                <w:sz w:val="24"/>
                <w:szCs w:val="24"/>
              </w:rPr>
              <w:t>资格具体是说，感恩时数不足的情况下拿到当年的两金时所承诺补足的</w:t>
            </w:r>
            <w:r>
              <w:rPr>
                <w:sz w:val="24"/>
                <w:szCs w:val="24"/>
              </w:rPr>
              <w:t>感恩时数</w:t>
            </w:r>
            <w:r>
              <w:rPr>
                <w:rFonts w:hint="eastAsia"/>
                <w:sz w:val="24"/>
                <w:szCs w:val="24"/>
              </w:rPr>
              <w:t>在下一年仍未完成时（包括</w:t>
            </w:r>
            <w:r>
              <w:rPr>
                <w:sz w:val="24"/>
                <w:szCs w:val="24"/>
              </w:rPr>
              <w:t>新申请贫困认定没有感恩时数基础的</w:t>
            </w:r>
            <w:r>
              <w:rPr>
                <w:rFonts w:hint="eastAsia"/>
                <w:sz w:val="24"/>
                <w:szCs w:val="24"/>
              </w:rPr>
              <w:t>），则取消其下一学年一切奖助贷申请资格及其他评优评先的资格。这是严格遵循两金评定的首要条件——诚信的要求所作出的惩罚，属于原则性问题。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67" w:type="dxa"/>
            <w:vMerge w:val="continue"/>
            <w:vAlign w:val="center"/>
          </w:tcPr>
          <w:p>
            <w:pPr>
              <w:jc w:val="center"/>
              <w:rPr>
                <w:rFonts w:asciiTheme="minorEastAsia" w:hAnsiTheme="minorEastAsia"/>
                <w:color w:val="FF0000"/>
                <w:sz w:val="24"/>
                <w:szCs w:val="24"/>
              </w:rPr>
            </w:pPr>
          </w:p>
        </w:tc>
        <w:tc>
          <w:tcPr>
            <w:tcW w:w="3569" w:type="dxa"/>
            <w:vMerge w:val="continue"/>
          </w:tcPr>
          <w:p>
            <w:pPr>
              <w:widowControl/>
              <w:shd w:val="clear" w:color="auto" w:fill="FFFFFF"/>
              <w:tabs>
                <w:tab w:val="left" w:pos="585"/>
              </w:tabs>
              <w:spacing w:line="409" w:lineRule="exact"/>
              <w:rPr>
                <w:rFonts w:cs="Arial" w:asciiTheme="minorEastAsia" w:hAnsiTheme="minorEastAsia"/>
                <w:sz w:val="24"/>
                <w:szCs w:val="24"/>
              </w:rPr>
            </w:pPr>
          </w:p>
        </w:tc>
        <w:tc>
          <w:tcPr>
            <w:tcW w:w="3569"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67" w:type="dxa"/>
            <w:vAlign w:val="center"/>
          </w:tcPr>
          <w:p>
            <w:pPr>
              <w:ind w:firstLine="120" w:firstLineChars="50"/>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23</w:t>
            </w:r>
          </w:p>
        </w:tc>
        <w:tc>
          <w:tcPr>
            <w:tcW w:w="3569" w:type="dxa"/>
          </w:tcPr>
          <w:p>
            <w:pPr>
              <w:rPr>
                <w:rFonts w:asciiTheme="minorEastAsia" w:hAnsiTheme="minorEastAsia"/>
                <w:sz w:val="24"/>
                <w:szCs w:val="24"/>
              </w:rPr>
            </w:pPr>
            <w:r>
              <w:rPr>
                <w:rFonts w:asciiTheme="minorEastAsia" w:hAnsiTheme="minorEastAsia"/>
                <w:sz w:val="24"/>
                <w:szCs w:val="24"/>
              </w:rPr>
              <w:t>要求感恩时数降低点，最好降低到25小时，让受助生有更多的时间参加课外实践活动。</w:t>
            </w:r>
          </w:p>
        </w:tc>
        <w:tc>
          <w:tcPr>
            <w:tcW w:w="3569" w:type="dxa"/>
          </w:tcPr>
          <w:p>
            <w:pPr>
              <w:rPr>
                <w:sz w:val="24"/>
                <w:szCs w:val="24"/>
              </w:rPr>
            </w:pPr>
            <w:r>
              <w:rPr>
                <w:rFonts w:hint="eastAsia"/>
                <w:sz w:val="24"/>
                <w:szCs w:val="24"/>
              </w:rPr>
              <w:t>根据往年受助生实施感恩行动的情况以及相关测算，一个学年30h的感恩时数是比较容易达到并没有太大难度的。学院对于感恩时数的要求对于每个受助生都是一视同仁的，请同学们认真阅读《感恩行动实施细则》了解获取感恩活动规定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color w:val="FF0000"/>
                <w:sz w:val="24"/>
                <w:szCs w:val="24"/>
                <w:lang w:eastAsia="zh-CN"/>
              </w:rPr>
            </w:pPr>
            <w:r>
              <w:rPr>
                <w:rFonts w:hint="eastAsia" w:asciiTheme="minorEastAsia" w:hAnsiTheme="minorEastAsia"/>
                <w:sz w:val="24"/>
                <w:szCs w:val="24"/>
                <w:lang w:val="en-US" w:eastAsia="zh-CN"/>
              </w:rPr>
              <w:t>24</w:t>
            </w:r>
          </w:p>
        </w:tc>
        <w:tc>
          <w:tcPr>
            <w:tcW w:w="3569" w:type="dxa"/>
          </w:tcPr>
          <w:p>
            <w:pPr>
              <w:shd w:val="clear" w:color="auto" w:fill="FFFFFF"/>
              <w:rPr>
                <w:rFonts w:cs="Arial" w:asciiTheme="minorEastAsia" w:hAnsiTheme="minorEastAsia"/>
                <w:sz w:val="24"/>
                <w:szCs w:val="24"/>
              </w:rPr>
            </w:pPr>
            <w:r>
              <w:rPr>
                <w:rFonts w:cs="Arial" w:asciiTheme="minorEastAsia" w:hAnsiTheme="minorEastAsia"/>
                <w:sz w:val="24"/>
                <w:szCs w:val="24"/>
              </w:rPr>
              <w:t>同时申请励志奖学金和助学金需要的感恩时数太多；</w:t>
            </w:r>
          </w:p>
          <w:p>
            <w:pPr>
              <w:shd w:val="clear" w:color="auto" w:fill="FFFFFF"/>
              <w:rPr>
                <w:rFonts w:asciiTheme="minorEastAsia" w:hAnsiTheme="minorEastAsia"/>
                <w:sz w:val="24"/>
                <w:szCs w:val="24"/>
              </w:rPr>
            </w:pPr>
            <w:r>
              <w:rPr>
                <w:rFonts w:hint="eastAsia" w:cs="Arial" w:asciiTheme="minorEastAsia" w:hAnsiTheme="minorEastAsia"/>
                <w:sz w:val="24"/>
                <w:szCs w:val="24"/>
              </w:rPr>
              <w:t>如果每次感恩活动按两个小时来计算，大概每周要进行三次志愿活动，哪里有这么多的志愿活动可以参加？不是每个星期都有得参加，并且并不是每次都有两个小时</w:t>
            </w:r>
          </w:p>
        </w:tc>
        <w:tc>
          <w:tcPr>
            <w:tcW w:w="3569" w:type="dxa"/>
            <w:vMerge w:val="restart"/>
          </w:tcPr>
          <w:p>
            <w:pPr>
              <w:numPr>
                <w:ilvl w:val="0"/>
                <w:numId w:val="4"/>
              </w:numPr>
              <w:rPr>
                <w:sz w:val="24"/>
                <w:szCs w:val="24"/>
              </w:rPr>
            </w:pPr>
            <w:r>
              <w:rPr>
                <w:rFonts w:hint="eastAsia"/>
                <w:sz w:val="24"/>
                <w:szCs w:val="24"/>
              </w:rPr>
              <w:t>同时获得两金的要求是品学兼优，为受助生的模范。同时，两金的评定是分开的，指标也不同。在同时申请两金的时候，即要考察其两金的要求是否都达到，因此，同时申请两金的基本要求是两金分别要求的感恩时数都达到。</w:t>
            </w:r>
          </w:p>
          <w:p>
            <w:pPr>
              <w:numPr>
                <w:ilvl w:val="0"/>
                <w:numId w:val="4"/>
              </w:numPr>
              <w:rPr>
                <w:sz w:val="24"/>
                <w:szCs w:val="24"/>
              </w:rPr>
            </w:pPr>
            <w:r>
              <w:rPr>
                <w:rFonts w:hint="eastAsia"/>
                <w:sz w:val="24"/>
                <w:szCs w:val="24"/>
              </w:rPr>
              <w:t>而感恩时数的获取方式是多样的，学院鼓励同学们多方面发发展，在感恩于心的同时也锻炼自己，因此担任班委、部门干事等一学年也可以获得24h的时数。除此之外，三下乡等社会实践所获取的时数都是十分多的。志愿活动也并不全是局限于校内活动，具体详见实施细则。因此根据以往两金评定中感恩时数的统计情况以及相关测算，对于两金获取所需的感恩时数的基本要求是较为合理的。</w:t>
            </w:r>
          </w:p>
          <w:p>
            <w:pPr>
              <w:rPr>
                <w:sz w:val="24"/>
                <w:szCs w:val="24"/>
              </w:rPr>
            </w:pPr>
            <w:r>
              <w:rPr>
                <w:rFonts w:hint="eastAsia"/>
                <w:sz w:val="24"/>
                <w:szCs w:val="24"/>
              </w:rPr>
              <w:t>3、学院会根据受助生获取的感恩时数的实际需求设置相关岗位，为同学们提供更多的平台。而社会事务模块，校内感恩活动所加时数基本属于这一范畴，校外以及其他学院组织的公益活动都可算入感恩行动，另外学院也会开发岗位、组织公益活动。这类志愿活动每次所加感恩时数都是比较多的，甚至有一次可加5-6h的活动，因此社会模块所需感恩时数的达标并不是特别地强人所难，每年达标的同学的比例都是很高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25</w:t>
            </w:r>
          </w:p>
        </w:tc>
        <w:tc>
          <w:tcPr>
            <w:tcW w:w="3569" w:type="dxa"/>
          </w:tcPr>
          <w:p>
            <w:pPr>
              <w:rPr>
                <w:rFonts w:asciiTheme="minorEastAsia" w:hAnsiTheme="minorEastAsia"/>
                <w:sz w:val="24"/>
                <w:szCs w:val="24"/>
              </w:rPr>
            </w:pPr>
            <w:r>
              <w:rPr>
                <w:rFonts w:hint="eastAsia" w:asciiTheme="minorEastAsia" w:hAnsiTheme="minorEastAsia"/>
                <w:sz w:val="24"/>
                <w:szCs w:val="24"/>
              </w:rPr>
              <w:t>能加感恩时数的活动太少，希望学院能多组织一些</w:t>
            </w:r>
          </w:p>
        </w:tc>
        <w:tc>
          <w:tcPr>
            <w:tcW w:w="3569"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26</w:t>
            </w:r>
          </w:p>
        </w:tc>
        <w:tc>
          <w:tcPr>
            <w:tcW w:w="3569" w:type="dxa"/>
          </w:tcPr>
          <w:p>
            <w:pPr>
              <w:rPr>
                <w:rFonts w:asciiTheme="minorEastAsia" w:hAnsiTheme="minorEastAsia"/>
                <w:sz w:val="24"/>
                <w:szCs w:val="24"/>
              </w:rPr>
            </w:pPr>
            <w:r>
              <w:rPr>
                <w:rFonts w:hint="eastAsia" w:asciiTheme="minorEastAsia" w:hAnsiTheme="minorEastAsia"/>
                <w:sz w:val="24"/>
                <w:szCs w:val="24"/>
              </w:rPr>
              <w:t>申请励志奖学金社会模块需要的感恩时数太多</w:t>
            </w:r>
          </w:p>
        </w:tc>
        <w:tc>
          <w:tcPr>
            <w:tcW w:w="3569"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27</w:t>
            </w:r>
          </w:p>
        </w:tc>
        <w:tc>
          <w:tcPr>
            <w:tcW w:w="3569" w:type="dxa"/>
          </w:tcPr>
          <w:p>
            <w:pPr>
              <w:rPr>
                <w:rFonts w:asciiTheme="minorEastAsia" w:hAnsiTheme="minorEastAsia"/>
                <w:sz w:val="24"/>
                <w:szCs w:val="24"/>
              </w:rPr>
            </w:pPr>
            <w:r>
              <w:rPr>
                <w:rFonts w:asciiTheme="minorEastAsia" w:hAnsiTheme="minorEastAsia"/>
                <w:sz w:val="24"/>
                <w:szCs w:val="24"/>
              </w:rPr>
              <w:t>如果想</w:t>
            </w:r>
            <w:r>
              <w:rPr>
                <w:rFonts w:hint="eastAsia" w:asciiTheme="minorEastAsia" w:hAnsiTheme="minorEastAsia"/>
                <w:sz w:val="24"/>
                <w:szCs w:val="24"/>
              </w:rPr>
              <w:t>同时申请国家励志奖学金和国家助学金，提议是否只要平均绩点超过某个分数就可以，因为分数相差不会太大，有时只差零点几分，如果按在班级里的排名的话，有点不公平</w:t>
            </w:r>
          </w:p>
        </w:tc>
        <w:tc>
          <w:tcPr>
            <w:tcW w:w="3569" w:type="dxa"/>
          </w:tcPr>
          <w:p>
            <w:pPr>
              <w:rPr>
                <w:sz w:val="24"/>
                <w:szCs w:val="24"/>
              </w:rPr>
            </w:pPr>
            <w:r>
              <w:rPr>
                <w:sz w:val="24"/>
                <w:szCs w:val="24"/>
              </w:rPr>
              <w:t>同时获得励志奖学金和助学金要求是品学兼优的贫困生</w:t>
            </w:r>
            <w:r>
              <w:rPr>
                <w:rFonts w:hint="eastAsia"/>
                <w:sz w:val="24"/>
                <w:szCs w:val="24"/>
              </w:rPr>
              <w:t>，不同班级课程难度没有可比性，要求班级内的</w:t>
            </w:r>
            <w:r>
              <w:rPr>
                <w:sz w:val="24"/>
                <w:szCs w:val="24"/>
              </w:rPr>
              <w:t>绩点和综测排名</w:t>
            </w:r>
            <w:r>
              <w:rPr>
                <w:rFonts w:hint="eastAsia"/>
                <w:sz w:val="24"/>
                <w:szCs w:val="24"/>
              </w:rPr>
              <w:t>才</w:t>
            </w:r>
            <w:r>
              <w:rPr>
                <w:sz w:val="24"/>
                <w:szCs w:val="24"/>
              </w:rPr>
              <w:t>具有代表性</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28</w:t>
            </w:r>
          </w:p>
        </w:tc>
        <w:tc>
          <w:tcPr>
            <w:tcW w:w="3569" w:type="dxa"/>
          </w:tcPr>
          <w:p>
            <w:pPr>
              <w:shd w:val="clear" w:color="auto" w:fill="FFFFFF"/>
              <w:rPr>
                <w:rFonts w:cs="Times New Roman" w:asciiTheme="minorEastAsia" w:hAnsiTheme="minorEastAsia"/>
                <w:sz w:val="24"/>
                <w:szCs w:val="24"/>
              </w:rPr>
            </w:pPr>
            <w:r>
              <w:rPr>
                <w:rFonts w:cs="Times New Roman" w:asciiTheme="minorEastAsia" w:hAnsiTheme="minorEastAsia"/>
                <w:sz w:val="24"/>
                <w:szCs w:val="24"/>
              </w:rPr>
              <w:t>总则第四条，“须先书面承诺在下一学年度补足相应的感恩时数，如未按规定完成的，取消其下一学年一切奖助贷申请资格及其他评优评先资格”</w:t>
            </w:r>
          </w:p>
          <w:p>
            <w:pPr>
              <w:shd w:val="clear" w:color="auto" w:fill="FFFFFF"/>
              <w:rPr>
                <w:rFonts w:asciiTheme="minorEastAsia" w:hAnsiTheme="minorEastAsia"/>
                <w:sz w:val="24"/>
                <w:szCs w:val="24"/>
              </w:rPr>
            </w:pPr>
            <w:r>
              <w:rPr>
                <w:rFonts w:hint="eastAsia" w:cs="Times New Roman" w:asciiTheme="minorEastAsia" w:hAnsiTheme="minorEastAsia"/>
                <w:sz w:val="24"/>
                <w:szCs w:val="24"/>
              </w:rPr>
              <w:t>这条仅提到感恩时数不够的情况，而如果贫困生积极参加各种活动，大一社会事务模块感恩时数有多的话没有说明如何处理，没有提到多余的部分可以累计到大二使用。</w:t>
            </w:r>
          </w:p>
        </w:tc>
        <w:tc>
          <w:tcPr>
            <w:tcW w:w="3569" w:type="dxa"/>
          </w:tcPr>
          <w:p>
            <w:pPr>
              <w:rPr>
                <w:sz w:val="24"/>
                <w:szCs w:val="24"/>
              </w:rPr>
            </w:pPr>
            <w:r>
              <w:rPr>
                <w:rFonts w:hint="eastAsia"/>
                <w:sz w:val="24"/>
                <w:szCs w:val="24"/>
              </w:rPr>
              <w:t>感恩时数不可以累计到下一年。参与家庭事务、学生工作和公益活动等也是锻炼自身综合能力，做到“受助于心，感恩于行”。该年的感恩时数才能列入评选标准。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asciiTheme="minorEastAsia" w:hAnsiTheme="minorEastAsia"/>
                <w:color w:val="FF0000"/>
                <w:sz w:val="24"/>
                <w:szCs w:val="24"/>
              </w:rPr>
            </w:pPr>
            <w:r>
              <w:rPr>
                <w:rFonts w:hint="eastAsia" w:asciiTheme="minorEastAsia" w:hAnsiTheme="minorEastAsia"/>
                <w:sz w:val="24"/>
                <w:szCs w:val="24"/>
              </w:rPr>
              <w:t>2</w:t>
            </w:r>
            <w:r>
              <w:rPr>
                <w:rFonts w:hint="eastAsia" w:asciiTheme="minorEastAsia" w:hAnsiTheme="minorEastAsia"/>
                <w:sz w:val="24"/>
                <w:szCs w:val="24"/>
                <w:lang w:val="en-US" w:eastAsia="zh-CN"/>
              </w:rPr>
              <w:t>9</w:t>
            </w:r>
          </w:p>
        </w:tc>
        <w:tc>
          <w:tcPr>
            <w:tcW w:w="3569" w:type="dxa"/>
          </w:tcPr>
          <w:p>
            <w:pPr>
              <w:shd w:val="clear" w:color="auto" w:fill="FFFFFF"/>
              <w:rPr>
                <w:rFonts w:cs="Times New Roman" w:asciiTheme="minorEastAsia" w:hAnsiTheme="minorEastAsia"/>
                <w:sz w:val="24"/>
                <w:szCs w:val="24"/>
              </w:rPr>
            </w:pPr>
            <w:r>
              <w:rPr>
                <w:rFonts w:cs="Times New Roman" w:asciiTheme="minorEastAsia" w:hAnsiTheme="minorEastAsia"/>
                <w:sz w:val="24"/>
                <w:szCs w:val="24"/>
              </w:rPr>
              <w:t>第五条</w:t>
            </w:r>
            <w:r>
              <w:rPr>
                <w:rFonts w:hint="eastAsia" w:cs="Times New Roman" w:asciiTheme="minorEastAsia" w:hAnsiTheme="minorEastAsia"/>
                <w:sz w:val="24"/>
                <w:szCs w:val="24"/>
              </w:rPr>
              <w:t>“</w:t>
            </w:r>
            <w:r>
              <w:rPr>
                <w:rFonts w:cs="Times New Roman" w:asciiTheme="minorEastAsia" w:hAnsiTheme="minorEastAsia"/>
                <w:sz w:val="24"/>
                <w:szCs w:val="24"/>
              </w:rPr>
              <w:t>上一学年度综合测评排名和学习绩点排名均在班级前10%以内的，可同时申请国家励志奖学金和国家助学金，感恩时数按以上单项要求叠加计算。”</w:t>
            </w:r>
          </w:p>
          <w:p>
            <w:pPr>
              <w:shd w:val="clear" w:color="auto" w:fill="FFFFFF"/>
              <w:rPr>
                <w:rFonts w:asciiTheme="minorEastAsia" w:hAnsiTheme="minorEastAsia"/>
                <w:sz w:val="24"/>
                <w:szCs w:val="24"/>
              </w:rPr>
            </w:pPr>
            <w:r>
              <w:rPr>
                <w:rFonts w:hint="eastAsia" w:cs="Times New Roman" w:asciiTheme="minorEastAsia" w:hAnsiTheme="minorEastAsia"/>
                <w:sz w:val="24"/>
                <w:szCs w:val="24"/>
              </w:rPr>
              <w:t>这里写符合条件的可以同时申请国家励志奖学金和国家助学金，而且要社会事务模块修满50+30小时。建议，如果没有做好同时颁发两项金额的准备，这条需要有所调整。</w:t>
            </w:r>
            <w:r>
              <w:rPr>
                <w:rFonts w:asciiTheme="minorEastAsia" w:hAnsiTheme="minorEastAsia"/>
                <w:sz w:val="24"/>
                <w:szCs w:val="24"/>
              </w:rPr>
              <w:t xml:space="preserve"> </w:t>
            </w:r>
          </w:p>
        </w:tc>
        <w:tc>
          <w:tcPr>
            <w:tcW w:w="3569" w:type="dxa"/>
          </w:tcPr>
          <w:p>
            <w:pPr>
              <w:rPr>
                <w:sz w:val="24"/>
                <w:szCs w:val="24"/>
              </w:rPr>
            </w:pPr>
            <w:r>
              <w:rPr>
                <w:rFonts w:hint="eastAsia"/>
                <w:sz w:val="24"/>
                <w:szCs w:val="24"/>
              </w:rPr>
              <w:t>严格按照这条条例实施，只要申请人同时满足绩点、综测和感恩时数要求，学院保证该同学兼得励志奖学金和助学金。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val="en-US" w:eastAsia="zh-CN"/>
              </w:rPr>
              <w:t>0</w:t>
            </w:r>
          </w:p>
        </w:tc>
        <w:tc>
          <w:tcPr>
            <w:tcW w:w="3569" w:type="dxa"/>
          </w:tcPr>
          <w:p>
            <w:pPr>
              <w:shd w:val="clear" w:color="auto" w:fill="FFFFFF"/>
              <w:rPr>
                <w:rFonts w:cs="Times New Roman" w:asciiTheme="minorEastAsia" w:hAnsiTheme="minorEastAsia"/>
                <w:sz w:val="24"/>
                <w:szCs w:val="24"/>
              </w:rPr>
            </w:pPr>
            <w:r>
              <w:rPr>
                <w:rFonts w:cs="Times New Roman" w:asciiTheme="minorEastAsia" w:hAnsiTheme="minorEastAsia"/>
                <w:sz w:val="24"/>
                <w:szCs w:val="24"/>
              </w:rPr>
              <w:t>建议在设置感恩时数要求的同时，多增设感恩时数获取途径，并制度化。</w:t>
            </w:r>
          </w:p>
          <w:p>
            <w:pPr>
              <w:shd w:val="clear" w:color="auto" w:fill="FFFFFF"/>
              <w:rPr>
                <w:rFonts w:cs="Times New Roman" w:asciiTheme="minorEastAsia" w:hAnsiTheme="minorEastAsia"/>
                <w:sz w:val="24"/>
                <w:szCs w:val="24"/>
              </w:rPr>
            </w:pPr>
            <w:r>
              <w:rPr>
                <w:rFonts w:hint="eastAsia" w:cs="Times New Roman" w:asciiTheme="minorEastAsia" w:hAnsiTheme="minorEastAsia"/>
                <w:sz w:val="24"/>
                <w:szCs w:val="24"/>
              </w:rPr>
              <w:t>除非担任学生干部，否则感恩时数是较难修满的。</w:t>
            </w:r>
          </w:p>
          <w:p>
            <w:pPr>
              <w:shd w:val="clear" w:color="auto" w:fill="FFFFFF"/>
              <w:rPr>
                <w:rFonts w:cs="Times New Roman" w:asciiTheme="minorEastAsia" w:hAnsiTheme="minorEastAsia"/>
                <w:sz w:val="24"/>
                <w:szCs w:val="24"/>
              </w:rPr>
            </w:pPr>
            <w:r>
              <w:rPr>
                <w:rFonts w:hint="eastAsia" w:cs="Times New Roman" w:asciiTheme="minorEastAsia" w:hAnsiTheme="minorEastAsia"/>
                <w:sz w:val="24"/>
                <w:szCs w:val="24"/>
              </w:rPr>
              <w:t>建议：列举一些可以提供感恩时数并且可以人人参与没有门槛限制的活动，每年都定期举办，周期性频繁举办，给贫困生更多的感恩时数获取途径。</w:t>
            </w:r>
          </w:p>
        </w:tc>
        <w:tc>
          <w:tcPr>
            <w:tcW w:w="3569" w:type="dxa"/>
          </w:tcPr>
          <w:p>
            <w:pPr>
              <w:rPr>
                <w:sz w:val="24"/>
                <w:szCs w:val="24"/>
              </w:rPr>
            </w:pPr>
            <w:r>
              <w:rPr>
                <w:sz w:val="24"/>
                <w:szCs w:val="24"/>
              </w:rPr>
              <w:t>针对三水校区校外</w:t>
            </w:r>
            <w:r>
              <w:rPr>
                <w:rFonts w:hint="eastAsia"/>
                <w:sz w:val="24"/>
                <w:szCs w:val="24"/>
              </w:rPr>
              <w:t>志愿活动</w:t>
            </w:r>
            <w:r>
              <w:rPr>
                <w:sz w:val="24"/>
                <w:szCs w:val="24"/>
              </w:rPr>
              <w:t>机会相对较少的现象</w:t>
            </w:r>
            <w:r>
              <w:rPr>
                <w:rFonts w:hint="eastAsia"/>
                <w:sz w:val="24"/>
                <w:szCs w:val="24"/>
              </w:rPr>
              <w:t>，</w:t>
            </w:r>
            <w:r>
              <w:rPr>
                <w:sz w:val="24"/>
                <w:szCs w:val="24"/>
              </w:rPr>
              <w:t>学院会积极开发岗位</w:t>
            </w:r>
            <w:r>
              <w:rPr>
                <w:rFonts w:hint="eastAsia"/>
                <w:sz w:val="24"/>
                <w:szCs w:val="24"/>
              </w:rPr>
              <w:t>、</w:t>
            </w:r>
            <w:r>
              <w:rPr>
                <w:sz w:val="24"/>
                <w:szCs w:val="24"/>
              </w:rPr>
              <w:t>组织公益活动拓展感恩活动范畴</w:t>
            </w:r>
            <w:r>
              <w:rPr>
                <w:rFonts w:hint="eastAsia"/>
                <w:sz w:val="24"/>
                <w:szCs w:val="24"/>
              </w:rPr>
              <w:t>，如办公室值班、日常考勤、校园清洁、感恩夜跑等，在提供这些常规岗位的基础上，也根据受助生对于感恩时数的实际需求不定期开展其他的一些特色感恩活动。感恩行动旨在鼓励同学们感恩于行，也同时去充实自己让自己变得更加优秀，因此只要积极去参与，感恩行动提供的门槛较低的平台还是十分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31</w:t>
            </w:r>
          </w:p>
        </w:tc>
        <w:tc>
          <w:tcPr>
            <w:tcW w:w="3569" w:type="dxa"/>
          </w:tcPr>
          <w:p>
            <w:pPr>
              <w:shd w:val="clear" w:color="auto" w:fill="FFFFFF"/>
              <w:rPr>
                <w:rFonts w:cs="Times New Roman" w:asciiTheme="minorEastAsia" w:hAnsiTheme="minorEastAsia"/>
                <w:sz w:val="24"/>
                <w:szCs w:val="24"/>
              </w:rPr>
            </w:pPr>
            <w:r>
              <w:rPr>
                <w:rFonts w:cs="Times New Roman" w:asciiTheme="minorEastAsia" w:hAnsiTheme="minorEastAsia"/>
                <w:sz w:val="24"/>
                <w:szCs w:val="24"/>
              </w:rPr>
              <w:t>建议细处关心贫困生。</w:t>
            </w:r>
          </w:p>
          <w:p>
            <w:pPr>
              <w:shd w:val="clear" w:color="auto" w:fill="FFFFFF"/>
              <w:rPr>
                <w:rFonts w:cs="Times New Roman" w:asciiTheme="minorEastAsia" w:hAnsiTheme="minorEastAsia"/>
                <w:sz w:val="24"/>
                <w:szCs w:val="24"/>
              </w:rPr>
            </w:pPr>
            <w:r>
              <w:rPr>
                <w:rFonts w:hint="eastAsia" w:cs="Times New Roman" w:asciiTheme="minorEastAsia" w:hAnsiTheme="minorEastAsia"/>
                <w:sz w:val="24"/>
                <w:szCs w:val="24"/>
              </w:rPr>
              <w:t>或许会有人反应贫困生不积极参加获取感恩时数的活动，我个人觉得最大的原因是自尊问题。</w:t>
            </w:r>
          </w:p>
          <w:p>
            <w:pPr>
              <w:shd w:val="clear" w:color="auto" w:fill="FFFFFF"/>
              <w:rPr>
                <w:rFonts w:asciiTheme="minorEastAsia" w:hAnsiTheme="minorEastAsia"/>
                <w:sz w:val="24"/>
                <w:szCs w:val="24"/>
              </w:rPr>
            </w:pPr>
            <w:r>
              <w:rPr>
                <w:rFonts w:hint="eastAsia" w:cs="Times New Roman" w:asciiTheme="minorEastAsia" w:hAnsiTheme="minorEastAsia"/>
                <w:sz w:val="24"/>
                <w:szCs w:val="24"/>
              </w:rPr>
              <w:t>如果被贴上贫困标签，去让贫困生参与活动，我觉得大家会出于面子问题有所退怯。如果在布置任务的时候，能够考虑他们的感受，例如:采取和普通的同学一起参与活动、或者布置一些私下完成的任务，我觉得大家的配合度会好些。</w:t>
            </w:r>
          </w:p>
        </w:tc>
        <w:tc>
          <w:tcPr>
            <w:tcW w:w="3569" w:type="dxa"/>
          </w:tcPr>
          <w:p>
            <w:pPr>
              <w:rPr>
                <w:sz w:val="24"/>
                <w:szCs w:val="24"/>
              </w:rPr>
            </w:pPr>
            <w:r>
              <w:rPr>
                <w:rFonts w:hint="eastAsia"/>
                <w:sz w:val="24"/>
                <w:szCs w:val="24"/>
              </w:rPr>
              <w:t>学院设置的岗位很多都是让受助生与其余的同学一同竞争与参与的，如办公室值班以及志愿者活动等。感恩行动的目的在于鼓励受助生感恩于行的同时也积极主动地走出去，去交流、锻炼。而对于受助生的关怀和这些方面的考虑也是明显的。如助学部的工作通知基本上只面向生委去进行，对于受助生的劳动成果以及进步，学院也十分地尊重，并确实地通过评定去发放两金的名额。为使受助生脱离贫困的标签该做的努力应该是双向的，在学院努力鼓励受助生去做到</w:t>
            </w:r>
            <w:r>
              <w:rPr>
                <w:rFonts w:hint="eastAsia" w:ascii="宋体" w:hAnsi="宋体"/>
                <w:sz w:val="24"/>
              </w:rPr>
              <w:t>“受助于心，感恩于行”的同时，只要他们敞开心扉去接受去沟通，相信大家就会在一点点的进步变得优秀。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32</w:t>
            </w:r>
          </w:p>
        </w:tc>
        <w:tc>
          <w:tcPr>
            <w:tcW w:w="3569" w:type="dxa"/>
          </w:tcPr>
          <w:p>
            <w:pPr>
              <w:pStyle w:val="13"/>
              <w:shd w:val="clear" w:color="auto" w:fill="FFFFFF"/>
              <w:ind w:firstLine="0" w:firstLineChars="0"/>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感觉如果不当班委的话，感恩时数50有点难度。因为院青协和校的一些志愿者活动有些还冲突。</w:t>
            </w:r>
          </w:p>
        </w:tc>
        <w:tc>
          <w:tcPr>
            <w:tcW w:w="3569" w:type="dxa"/>
          </w:tcPr>
          <w:p>
            <w:pPr>
              <w:rPr>
                <w:sz w:val="24"/>
                <w:szCs w:val="24"/>
              </w:rPr>
            </w:pPr>
            <w:r>
              <w:rPr>
                <w:rFonts w:hint="eastAsia"/>
                <w:sz w:val="24"/>
                <w:szCs w:val="24"/>
              </w:rPr>
              <w:t>感恩时数的获取方式是多样的，学院鼓励同学们多方面发发展，在感恩于心的同时也锻炼自己，除了担任班委、部门干事等一学年可以获得24h的时数外。除此之外，三下乡等社会实践所获取的时数都是十分多的。志愿活动也并不全是局限于校内活动，具体详见实施细则。因此根据以往两金评定中感恩时数的统计情况以及相关测算，对于两金获取所需的感恩时数的基本要求是较为合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7"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val="en-US" w:eastAsia="zh-CN"/>
              </w:rPr>
              <w:t>33</w:t>
            </w:r>
          </w:p>
        </w:tc>
        <w:tc>
          <w:tcPr>
            <w:tcW w:w="3569" w:type="dxa"/>
          </w:tcPr>
          <w:p>
            <w:pPr>
              <w:pStyle w:val="13"/>
              <w:shd w:val="clear" w:color="auto" w:fill="FFFFFF"/>
              <w:ind w:firstLine="0" w:firstLineChars="0"/>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对于那些学生手册里没有的且暂时还没有指导老师的新建的小型社团予以感恩时数。</w:t>
            </w:r>
          </w:p>
        </w:tc>
        <w:tc>
          <w:tcPr>
            <w:tcW w:w="3569" w:type="dxa"/>
          </w:tcPr>
          <w:p>
            <w:pPr>
              <w:rPr>
                <w:sz w:val="24"/>
                <w:szCs w:val="24"/>
              </w:rPr>
            </w:pPr>
            <w:r>
              <w:rPr>
                <w:rFonts w:hint="eastAsia"/>
                <w:sz w:val="24"/>
                <w:szCs w:val="24"/>
              </w:rPr>
              <w:t>1、校级学生干部以及干事加分按照学生手册所规定的校级组织范围来实施，与综测系统中可加综测分的干部干事界定保持一致性。并不根据付出时间的多少来界定可加分的组织。</w:t>
            </w:r>
          </w:p>
          <w:p>
            <w:pPr>
              <w:rPr>
                <w:sz w:val="24"/>
                <w:szCs w:val="24"/>
              </w:rPr>
            </w:pPr>
            <w:r>
              <w:rPr>
                <w:rFonts w:hint="eastAsia"/>
                <w:sz w:val="24"/>
                <w:szCs w:val="24"/>
              </w:rPr>
              <w:t>而院级学生干部以及干事加分，则是党支部、团学干部以及干事等，学院心理站的干部也可加分。</w:t>
            </w:r>
          </w:p>
          <w:p>
            <w:pPr>
              <w:rPr>
                <w:sz w:val="24"/>
                <w:szCs w:val="24"/>
              </w:rPr>
            </w:pPr>
            <w:r>
              <w:rPr>
                <w:rFonts w:hint="eastAsia"/>
                <w:sz w:val="24"/>
                <w:szCs w:val="24"/>
              </w:rPr>
              <w:t>2、除了加入组织社团也有其他的非常多的途径去获得感恩时数，并不局限于干部、干事加分，详见《感恩行动实施细则》。</w:t>
            </w:r>
          </w:p>
        </w:tc>
      </w:tr>
    </w:tbl>
    <w:p>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0"/>
    <w:family w:val="roman"/>
    <w:pitch w:val="default"/>
    <w:sig w:usb0="E0002AFF" w:usb1="C0007843" w:usb2="00000009" w:usb3="00000000" w:csb0="400001FF" w:csb1="FFFF0000"/>
  </w:font>
  <w:font w:name="Calibri Light">
    <w:altName w:val="Calibri"/>
    <w:panose1 w:val="00000000000000000000"/>
    <w:charset w:val="00"/>
    <w:family w:val="roman"/>
    <w:pitch w:val="default"/>
    <w:sig w:usb0="00000000" w:usb1="00000000" w:usb2="00000000" w:usb3="00000000" w:csb0="0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0"/>
    <w:family w:val="modern"/>
    <w:pitch w:val="default"/>
    <w:sig w:usb0="E0002AFF" w:usb1="C0007843" w:usb2="00000009" w:usb3="00000000" w:csb0="400001FF" w:csb1="FFFF0000"/>
  </w:font>
  <w:font w:name="Calibri Light">
    <w:altName w:val="Calibri"/>
    <w:panose1 w:val="00000000000000000000"/>
    <w:charset w:val="00"/>
    <w:family w:val="modern"/>
    <w:pitch w:val="default"/>
    <w:sig w:usb0="00000000" w:usb1="00000000" w:usb2="00000000" w:usb3="00000000" w:csb0="0000019F" w:csb1="00000000"/>
  </w:font>
  <w:font w:name="Arial">
    <w:panose1 w:val="020B0604020202020204"/>
    <w:charset w:val="00"/>
    <w:family w:val="decorative"/>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新宋体">
    <w:panose1 w:val="02010609030101010101"/>
    <w:charset w:val="86"/>
    <w:family w:val="swiss"/>
    <w:pitch w:val="default"/>
    <w:sig w:usb0="00000003" w:usb1="288F0000" w:usb2="0000000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0000000000000000000"/>
    <w:charset w:val="00"/>
    <w:family w:val="swiss"/>
    <w:pitch w:val="default"/>
    <w:sig w:usb0="00000000" w:usb1="00000000" w:usb2="00000000" w:usb3="00000000" w:csb0="0000019F" w:csb1="00000000"/>
  </w:font>
  <w:font w:name="黑体">
    <w:panose1 w:val="02010609060101010101"/>
    <w:charset w:val="86"/>
    <w:family w:val="decorative"/>
    <w:pitch w:val="default"/>
    <w:sig w:usb0="800002BF" w:usb1="38CF7CFA" w:usb2="00000016" w:usb3="00000000" w:csb0="00040001" w:csb1="00000000"/>
  </w:font>
  <w:font w:name="新宋体">
    <w:panose1 w:val="02010609030101010101"/>
    <w:charset w:val="86"/>
    <w:family w:val="decorative"/>
    <w:pitch w:val="default"/>
    <w:sig w:usb0="00000003" w:usb1="288F0000" w:usb2="00000006" w:usb3="00000000" w:csb0="00040001" w:csb1="00000000"/>
  </w:font>
  <w:font w:name="仿宋">
    <w:panose1 w:val="02010609060101010101"/>
    <w:charset w:val="86"/>
    <w:family w:val="decorative"/>
    <w:pitch w:val="default"/>
    <w:sig w:usb0="800002BF" w:usb1="38CF7CFA" w:usb2="00000016" w:usb3="00000000" w:csb0="00040001" w:csb1="00000000"/>
  </w:font>
  <w:font w:name="Calibri Light">
    <w:altName w:val="Calibri"/>
    <w:panose1 w:val="00000000000000000000"/>
    <w:charset w:val="00"/>
    <w:family w:val="decorative"/>
    <w:pitch w:val="default"/>
    <w:sig w:usb0="00000000" w:usb1="00000000" w:usb2="00000000" w:usb3="00000000" w:csb0="0000019F" w:csb1="00000000"/>
  </w:font>
  <w:font w:name="黑体">
    <w:panose1 w:val="02010609060101010101"/>
    <w:charset w:val="86"/>
    <w:family w:val="roman"/>
    <w:pitch w:val="default"/>
    <w:sig w:usb0="800002BF" w:usb1="38CF7CFA" w:usb2="00000016" w:usb3="00000000" w:csb0="00040001" w:csb1="00000000"/>
  </w:font>
  <w:font w:name="新宋体">
    <w:panose1 w:val="02010609030101010101"/>
    <w:charset w:val="86"/>
    <w:family w:val="roman"/>
    <w:pitch w:val="default"/>
    <w:sig w:usb0="00000003" w:usb1="288F0000" w:usb2="00000006" w:usb3="00000000" w:csb0="00040001" w:csb1="00000000"/>
  </w:font>
  <w:font w:name="仿宋">
    <w:panose1 w:val="02010609060101010101"/>
    <w:charset w:val="86"/>
    <w:family w:val="roma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
    <w:nsid w:val="00000005"/>
    <w:multiLevelType w:val="singleLevel"/>
    <w:tmpl w:val="00000005"/>
    <w:lvl w:ilvl="0" w:tentative="1">
      <w:start w:val="13"/>
      <w:numFmt w:val="chineseCounting"/>
      <w:suff w:val="space"/>
      <w:lvlText w:val="第%1条"/>
      <w:lvlJc w:val="left"/>
    </w:lvl>
  </w:abstractNum>
  <w:abstractNum w:abstractNumId="4">
    <w:nsid w:val="00000004"/>
    <w:multiLevelType w:val="singleLevel"/>
    <w:tmpl w:val="00000004"/>
    <w:lvl w:ilvl="0" w:tentative="1">
      <w:start w:val="11"/>
      <w:numFmt w:val="chineseCounting"/>
      <w:suff w:val="space"/>
      <w:lvlText w:val="第%1条"/>
      <w:lvlJc w:val="left"/>
    </w:lvl>
  </w:abstractNum>
  <w:abstractNum w:abstractNumId="3">
    <w:nsid w:val="00000003"/>
    <w:multiLevelType w:val="singleLevel"/>
    <w:tmpl w:val="00000003"/>
    <w:lvl w:ilvl="0" w:tentative="1">
      <w:start w:val="8"/>
      <w:numFmt w:val="chineseCounting"/>
      <w:suff w:val="space"/>
      <w:lvlText w:val="第%1条"/>
      <w:lvlJc w:val="left"/>
    </w:lvl>
  </w:abstractNum>
  <w:abstractNum w:abstractNumId="1449499961">
    <w:nsid w:val="56659D39"/>
    <w:multiLevelType w:val="singleLevel"/>
    <w:tmpl w:val="56659D39"/>
    <w:lvl w:ilvl="0" w:tentative="1">
      <w:start w:val="1"/>
      <w:numFmt w:val="decimal"/>
      <w:suff w:val="nothing"/>
      <w:lvlText w:val="%1、"/>
      <w:lvlJc w:val="left"/>
    </w:lvl>
  </w:abstractNum>
  <w:num w:numId="1">
    <w:abstractNumId w:val="3"/>
  </w:num>
  <w:num w:numId="2">
    <w:abstractNumId w:val="4"/>
  </w:num>
  <w:num w:numId="3">
    <w:abstractNumId w:val="5"/>
  </w:num>
  <w:num w:numId="4">
    <w:abstractNumId w:val="14494999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0456A"/>
    <w:rsid w:val="000064E5"/>
    <w:rsid w:val="00022F81"/>
    <w:rsid w:val="000558F5"/>
    <w:rsid w:val="00063B9B"/>
    <w:rsid w:val="000661AF"/>
    <w:rsid w:val="000D1E8E"/>
    <w:rsid w:val="001030A5"/>
    <w:rsid w:val="00146838"/>
    <w:rsid w:val="00181CDF"/>
    <w:rsid w:val="001939F4"/>
    <w:rsid w:val="001A19E8"/>
    <w:rsid w:val="001B4A2F"/>
    <w:rsid w:val="001D5E2E"/>
    <w:rsid w:val="00222809"/>
    <w:rsid w:val="00222E1F"/>
    <w:rsid w:val="002472CF"/>
    <w:rsid w:val="00255D0C"/>
    <w:rsid w:val="002A5DFD"/>
    <w:rsid w:val="00313197"/>
    <w:rsid w:val="003514B2"/>
    <w:rsid w:val="00431092"/>
    <w:rsid w:val="00437914"/>
    <w:rsid w:val="00442024"/>
    <w:rsid w:val="00466B70"/>
    <w:rsid w:val="0046738E"/>
    <w:rsid w:val="004C19CE"/>
    <w:rsid w:val="004C5DAD"/>
    <w:rsid w:val="004D7A34"/>
    <w:rsid w:val="0050456A"/>
    <w:rsid w:val="005D2D3A"/>
    <w:rsid w:val="00655461"/>
    <w:rsid w:val="00656FED"/>
    <w:rsid w:val="00683510"/>
    <w:rsid w:val="006B7210"/>
    <w:rsid w:val="006D05CA"/>
    <w:rsid w:val="006D1289"/>
    <w:rsid w:val="006D18D0"/>
    <w:rsid w:val="006D3E69"/>
    <w:rsid w:val="006E1618"/>
    <w:rsid w:val="00742755"/>
    <w:rsid w:val="00753875"/>
    <w:rsid w:val="007A09C0"/>
    <w:rsid w:val="007A1154"/>
    <w:rsid w:val="007B7E0B"/>
    <w:rsid w:val="007C4203"/>
    <w:rsid w:val="007D4E16"/>
    <w:rsid w:val="007F49C0"/>
    <w:rsid w:val="00811156"/>
    <w:rsid w:val="00812CB6"/>
    <w:rsid w:val="00824556"/>
    <w:rsid w:val="00845946"/>
    <w:rsid w:val="00867AEB"/>
    <w:rsid w:val="00876E8E"/>
    <w:rsid w:val="00880F35"/>
    <w:rsid w:val="008A7D36"/>
    <w:rsid w:val="009110FD"/>
    <w:rsid w:val="0093176D"/>
    <w:rsid w:val="009B78F0"/>
    <w:rsid w:val="009E0F76"/>
    <w:rsid w:val="00A02C32"/>
    <w:rsid w:val="00A84724"/>
    <w:rsid w:val="00AB1586"/>
    <w:rsid w:val="00AC03B2"/>
    <w:rsid w:val="00AD15B2"/>
    <w:rsid w:val="00B6647C"/>
    <w:rsid w:val="00B750EC"/>
    <w:rsid w:val="00B7616A"/>
    <w:rsid w:val="00B84D43"/>
    <w:rsid w:val="00BE4586"/>
    <w:rsid w:val="00C54A0F"/>
    <w:rsid w:val="00CA448C"/>
    <w:rsid w:val="00CB05FE"/>
    <w:rsid w:val="00CD2BDE"/>
    <w:rsid w:val="00D00D57"/>
    <w:rsid w:val="00D8115C"/>
    <w:rsid w:val="00DA104A"/>
    <w:rsid w:val="00DA14C9"/>
    <w:rsid w:val="00DB691F"/>
    <w:rsid w:val="00DC430E"/>
    <w:rsid w:val="00DD40DB"/>
    <w:rsid w:val="00DE1F4F"/>
    <w:rsid w:val="00E64217"/>
    <w:rsid w:val="00E94BD5"/>
    <w:rsid w:val="00EC5F63"/>
    <w:rsid w:val="00EE51E9"/>
    <w:rsid w:val="00EF328B"/>
    <w:rsid w:val="00EF4B23"/>
    <w:rsid w:val="00F2181F"/>
    <w:rsid w:val="00F71E62"/>
    <w:rsid w:val="00F77158"/>
    <w:rsid w:val="12591626"/>
    <w:rsid w:val="224772C9"/>
    <w:rsid w:val="28372507"/>
    <w:rsid w:val="3B1043F4"/>
    <w:rsid w:val="45B63B0D"/>
    <w:rsid w:val="48F232BB"/>
    <w:rsid w:val="4A52247E"/>
    <w:rsid w:val="4E1622A9"/>
    <w:rsid w:val="553C3366"/>
    <w:rsid w:val="5DD5299E"/>
    <w:rsid w:val="6EC7246D"/>
    <w:rsid w:val="748C1E6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5"/>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 w:type="paragraph" w:customStyle="1" w:styleId="13">
    <w:name w:val="列出段落1"/>
    <w:basedOn w:val="1"/>
    <w:qFormat/>
    <w:uiPriority w:val="0"/>
    <w:pPr>
      <w:ind w:firstLine="200" w:firstLineChars="200"/>
    </w:pPr>
    <w:rPr>
      <w:rFonts w:ascii="Calibri" w:hAnsi="Calibri" w:eastAsia="宋体" w:cs="宋体"/>
    </w:rPr>
  </w:style>
  <w:style w:type="character" w:customStyle="1" w:styleId="14">
    <w:name w:val="批注框文本 Char"/>
    <w:basedOn w:val="7"/>
    <w:link w:val="4"/>
    <w:semiHidden/>
    <w:qFormat/>
    <w:uiPriority w:val="99"/>
    <w:rPr>
      <w:kern w:val="2"/>
      <w:sz w:val="18"/>
      <w:szCs w:val="18"/>
    </w:rPr>
  </w:style>
  <w:style w:type="character" w:customStyle="1" w:styleId="15">
    <w:name w:val="批注文字 Char"/>
    <w:basedOn w:val="7"/>
    <w:link w:val="3"/>
    <w:qFormat/>
    <w:uiPriority w:val="99"/>
    <w:rPr>
      <w:kern w:val="2"/>
      <w:sz w:val="21"/>
      <w:szCs w:val="22"/>
    </w:rPr>
  </w:style>
  <w:style w:type="character" w:customStyle="1" w:styleId="16">
    <w:name w:val="批注主题 Char"/>
    <w:basedOn w:val="15"/>
    <w:link w:val="2"/>
    <w:semiHidden/>
    <w:qFormat/>
    <w:uiPriority w:val="99"/>
    <w:rPr>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1087</Words>
  <Characters>6197</Characters>
  <Lines>51</Lines>
  <Paragraphs>14</Paragraphs>
  <ScaleCrop>false</ScaleCrop>
  <LinksUpToDate>false</LinksUpToDate>
  <CharactersWithSpaces>7270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2015-12-04T15:59:00Z</dcterms:created>
  <dc:creator>Administrator</dc:creator>
  <cp:lastModifiedBy>zx</cp:lastModifiedBy>
  <dcterms:modified xsi:type="dcterms:W3CDTF">2014-11-13T09:30:02Z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